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BC1" w:rsidRPr="00D5358B" w:rsidRDefault="00480252" w:rsidP="00FD0D06">
      <w:pPr>
        <w:pStyle w:val="Balk1"/>
        <w:rPr>
          <w:rFonts w:ascii="Times New Roman" w:hAnsi="Times New Roman"/>
        </w:rPr>
      </w:pPr>
      <w:r w:rsidRPr="00B10BC1">
        <w:t xml:space="preserve"> </w:t>
      </w:r>
      <w:r w:rsidR="00B10BC1" w:rsidRPr="00D5358B">
        <w:rPr>
          <w:rFonts w:ascii="Times New Roman" w:hAnsi="Times New Roman"/>
        </w:rPr>
        <w:t>SERHAT KALKINMA AJANSI</w:t>
      </w:r>
    </w:p>
    <w:p w:rsidR="00B10BC1" w:rsidRPr="00B10BC1" w:rsidRDefault="0053392A" w:rsidP="00B10BC1">
      <w:pPr>
        <w:pStyle w:val="ndeer0"/>
        <w:spacing w:before="0" w:beforeAutospacing="0" w:after="0" w:afterAutospacing="0"/>
        <w:jc w:val="center"/>
        <w:rPr>
          <w:b/>
          <w:bCs/>
          <w:sz w:val="22"/>
          <w:szCs w:val="22"/>
        </w:rPr>
      </w:pPr>
      <w:r>
        <w:rPr>
          <w:b/>
          <w:bCs/>
          <w:sz w:val="22"/>
          <w:szCs w:val="22"/>
        </w:rPr>
        <w:t>20</w:t>
      </w:r>
      <w:r w:rsidR="00A87068">
        <w:rPr>
          <w:b/>
          <w:bCs/>
          <w:sz w:val="22"/>
          <w:szCs w:val="22"/>
        </w:rPr>
        <w:t>20</w:t>
      </w:r>
      <w:r w:rsidR="00B10BC1" w:rsidRPr="00B10BC1">
        <w:rPr>
          <w:b/>
          <w:bCs/>
          <w:sz w:val="22"/>
          <w:szCs w:val="22"/>
        </w:rPr>
        <w:t xml:space="preserve">YILI TEKNİK DESTEK PROGRAMI </w:t>
      </w:r>
    </w:p>
    <w:p w:rsidR="00D61925" w:rsidRDefault="00D61925" w:rsidP="00B10BC1">
      <w:pPr>
        <w:pStyle w:val="ndeer0"/>
        <w:spacing w:before="0" w:beforeAutospacing="0" w:after="0" w:afterAutospacing="0"/>
        <w:jc w:val="center"/>
        <w:rPr>
          <w:b/>
          <w:bCs/>
          <w:sz w:val="22"/>
          <w:szCs w:val="22"/>
        </w:rPr>
      </w:pPr>
    </w:p>
    <w:tbl>
      <w:tblPr>
        <w:tblW w:w="8273" w:type="dxa"/>
        <w:jc w:val="center"/>
        <w:tblCellMar>
          <w:left w:w="70" w:type="dxa"/>
          <w:right w:w="70" w:type="dxa"/>
        </w:tblCellMar>
        <w:tblLook w:val="04A0" w:firstRow="1" w:lastRow="0" w:firstColumn="1" w:lastColumn="0" w:noHBand="0" w:noVBand="1"/>
      </w:tblPr>
      <w:tblGrid>
        <w:gridCol w:w="2578"/>
        <w:gridCol w:w="5695"/>
      </w:tblGrid>
      <w:tr w:rsidR="008B2A38" w:rsidRPr="009554C6" w:rsidTr="00523D82">
        <w:trPr>
          <w:trHeight w:val="322"/>
          <w:jc w:val="center"/>
        </w:trPr>
        <w:tc>
          <w:tcPr>
            <w:tcW w:w="827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9554C6" w:rsidRDefault="008B2A38" w:rsidP="00523D82">
            <w:pPr>
              <w:jc w:val="center"/>
              <w:rPr>
                <w:b/>
                <w:bCs/>
                <w:color w:val="000000"/>
                <w:sz w:val="28"/>
                <w:szCs w:val="28"/>
                <w:lang w:eastAsia="tr-TR"/>
              </w:rPr>
            </w:pPr>
            <w:r w:rsidRPr="009554C6">
              <w:rPr>
                <w:b/>
                <w:bCs/>
                <w:color w:val="000000"/>
                <w:sz w:val="28"/>
                <w:szCs w:val="28"/>
                <w:lang w:eastAsia="tr-TR"/>
              </w:rPr>
              <w:t>TEKNİK ŞARTNAME</w:t>
            </w:r>
          </w:p>
        </w:tc>
      </w:tr>
      <w:tr w:rsidR="008B2A38" w:rsidRPr="009554C6" w:rsidTr="00523D82">
        <w:trPr>
          <w:trHeight w:val="322"/>
          <w:jc w:val="center"/>
        </w:trPr>
        <w:tc>
          <w:tcPr>
            <w:tcW w:w="8273" w:type="dxa"/>
            <w:gridSpan w:val="2"/>
            <w:vMerge/>
            <w:tcBorders>
              <w:top w:val="single" w:sz="4" w:space="0" w:color="auto"/>
              <w:left w:val="single" w:sz="4" w:space="0" w:color="auto"/>
              <w:bottom w:val="single" w:sz="4" w:space="0" w:color="auto"/>
              <w:right w:val="single" w:sz="4" w:space="0" w:color="auto"/>
            </w:tcBorders>
            <w:vAlign w:val="center"/>
            <w:hideMark/>
          </w:tcPr>
          <w:p w:rsidR="008B2A38" w:rsidRPr="009554C6" w:rsidRDefault="008B2A38" w:rsidP="00523D82">
            <w:pPr>
              <w:rPr>
                <w:b/>
                <w:bCs/>
                <w:color w:val="000000"/>
                <w:sz w:val="28"/>
                <w:szCs w:val="28"/>
                <w:lang w:eastAsia="tr-TR"/>
              </w:rPr>
            </w:pPr>
          </w:p>
        </w:tc>
      </w:tr>
      <w:tr w:rsidR="008B2A38" w:rsidRPr="009554C6"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9930B7" w:rsidRDefault="008B2A38" w:rsidP="00523D82">
            <w:pPr>
              <w:rPr>
                <w:color w:val="000000"/>
                <w:sz w:val="22"/>
                <w:szCs w:val="22"/>
                <w:lang w:eastAsia="tr-TR"/>
              </w:rPr>
            </w:pPr>
            <w:r w:rsidRPr="009930B7">
              <w:rPr>
                <w:color w:val="000000"/>
                <w:sz w:val="22"/>
                <w:szCs w:val="22"/>
                <w:lang w:eastAsia="tr-TR"/>
              </w:rPr>
              <w:t>Sözleşme Numarası</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9930B7" w:rsidRDefault="00CA2E7D" w:rsidP="00EC4D34">
            <w:pPr>
              <w:rPr>
                <w:color w:val="000000"/>
                <w:sz w:val="22"/>
                <w:szCs w:val="22"/>
                <w:lang w:eastAsia="tr-TR"/>
              </w:rPr>
            </w:pPr>
            <w:r>
              <w:rPr>
                <w:color w:val="000000"/>
                <w:lang w:eastAsia="tr-TR"/>
              </w:rPr>
              <w:t>TRA2/</w:t>
            </w:r>
            <w:r w:rsidR="00A87068">
              <w:rPr>
                <w:color w:val="000000"/>
                <w:lang w:eastAsia="tr-TR"/>
              </w:rPr>
              <w:t>20</w:t>
            </w:r>
            <w:r>
              <w:rPr>
                <w:color w:val="000000"/>
                <w:lang w:eastAsia="tr-TR"/>
              </w:rPr>
              <w:t>/TD/00</w:t>
            </w:r>
            <w:r w:rsidR="007A2DDE">
              <w:rPr>
                <w:color w:val="000000"/>
                <w:lang w:eastAsia="tr-TR"/>
              </w:rPr>
              <w:t>30</w:t>
            </w:r>
          </w:p>
        </w:tc>
      </w:tr>
      <w:tr w:rsidR="008B2A38" w:rsidRPr="009554C6"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9930B7" w:rsidRDefault="008B2A38" w:rsidP="00523D82">
            <w:pPr>
              <w:rPr>
                <w:color w:val="000000"/>
                <w:sz w:val="22"/>
                <w:szCs w:val="22"/>
                <w:lang w:eastAsia="tr-TR"/>
              </w:rPr>
            </w:pPr>
            <w:r w:rsidRPr="009930B7">
              <w:rPr>
                <w:color w:val="000000"/>
                <w:sz w:val="22"/>
                <w:szCs w:val="22"/>
                <w:lang w:eastAsia="tr-TR"/>
              </w:rPr>
              <w:t>Yararlanıcı Kurum</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9930B7" w:rsidRDefault="008B2A38" w:rsidP="00385904">
            <w:pPr>
              <w:rPr>
                <w:color w:val="000000"/>
                <w:sz w:val="22"/>
                <w:szCs w:val="22"/>
                <w:lang w:eastAsia="tr-TR"/>
              </w:rPr>
            </w:pPr>
            <w:r w:rsidRPr="009930B7">
              <w:rPr>
                <w:color w:val="000000"/>
                <w:sz w:val="22"/>
                <w:szCs w:val="22"/>
                <w:lang w:eastAsia="tr-TR"/>
              </w:rPr>
              <w:t> </w:t>
            </w:r>
            <w:r w:rsidR="000E358A">
              <w:rPr>
                <w:color w:val="000000"/>
                <w:sz w:val="22"/>
                <w:szCs w:val="22"/>
                <w:lang w:eastAsia="tr-TR"/>
              </w:rPr>
              <w:t>Kars Kültür Varlıklarını Koruma Bölge Kurulu Müdürlüğü</w:t>
            </w:r>
          </w:p>
        </w:tc>
      </w:tr>
      <w:tr w:rsidR="008B2A38" w:rsidRPr="009554C6"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9930B7" w:rsidRDefault="008B2A38" w:rsidP="00523D82">
            <w:pPr>
              <w:rPr>
                <w:color w:val="000000"/>
                <w:sz w:val="22"/>
                <w:szCs w:val="22"/>
                <w:lang w:eastAsia="tr-TR"/>
              </w:rPr>
            </w:pPr>
            <w:r w:rsidRPr="009930B7">
              <w:rPr>
                <w:color w:val="000000"/>
                <w:sz w:val="22"/>
                <w:szCs w:val="22"/>
                <w:lang w:eastAsia="tr-TR"/>
              </w:rPr>
              <w:t>Proje Adı</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0E358A" w:rsidRDefault="000E358A" w:rsidP="00A87068">
            <w:pPr>
              <w:rPr>
                <w:color w:val="000000"/>
                <w:sz w:val="22"/>
                <w:szCs w:val="22"/>
                <w:lang w:eastAsia="tr-TR"/>
              </w:rPr>
            </w:pPr>
            <w:r w:rsidRPr="000E358A">
              <w:rPr>
                <w:color w:val="000000"/>
              </w:rPr>
              <w:t>Ani Ören Yeri</w:t>
            </w:r>
            <w:r>
              <w:rPr>
                <w:color w:val="000000"/>
              </w:rPr>
              <w:t xml:space="preserve"> Anıtsal Yapıların II</w:t>
            </w:r>
            <w:r w:rsidR="00A87068">
              <w:rPr>
                <w:color w:val="000000"/>
              </w:rPr>
              <w:t>I</w:t>
            </w:r>
            <w:r>
              <w:rPr>
                <w:color w:val="000000"/>
              </w:rPr>
              <w:t>. Etap (</w:t>
            </w:r>
            <w:r w:rsidR="00A87068">
              <w:rPr>
                <w:color w:val="000000"/>
              </w:rPr>
              <w:t xml:space="preserve">E </w:t>
            </w:r>
            <w:r w:rsidRPr="000E358A">
              <w:rPr>
                <w:color w:val="000000"/>
              </w:rPr>
              <w:t>Bölümü) Yapı Kimlik Kartlarının Hazırlama Çalışması</w:t>
            </w:r>
          </w:p>
        </w:tc>
      </w:tr>
      <w:tr w:rsidR="008B2A38" w:rsidRPr="009554C6" w:rsidTr="00523D82">
        <w:trPr>
          <w:trHeight w:val="2760"/>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9930B7" w:rsidRDefault="008B2A38" w:rsidP="00523D82">
            <w:pPr>
              <w:rPr>
                <w:color w:val="000000"/>
                <w:sz w:val="22"/>
                <w:szCs w:val="22"/>
                <w:lang w:eastAsia="tr-TR"/>
              </w:rPr>
            </w:pPr>
            <w:r w:rsidRPr="009930B7">
              <w:rPr>
                <w:color w:val="000000"/>
                <w:sz w:val="22"/>
                <w:szCs w:val="22"/>
                <w:lang w:eastAsia="tr-TR"/>
              </w:rPr>
              <w:t>İşin Tanımı ve İçeriği</w:t>
            </w:r>
          </w:p>
        </w:tc>
        <w:tc>
          <w:tcPr>
            <w:tcW w:w="5695" w:type="dxa"/>
            <w:tcBorders>
              <w:top w:val="single" w:sz="4" w:space="0" w:color="auto"/>
              <w:left w:val="nil"/>
              <w:bottom w:val="single" w:sz="4" w:space="0" w:color="auto"/>
              <w:right w:val="single" w:sz="4" w:space="0" w:color="auto"/>
            </w:tcBorders>
            <w:shd w:val="clear" w:color="auto" w:fill="auto"/>
            <w:noWrap/>
            <w:hideMark/>
          </w:tcPr>
          <w:p w:rsidR="0032646A" w:rsidRDefault="0032646A" w:rsidP="000E358A">
            <w:pPr>
              <w:jc w:val="both"/>
              <w:rPr>
                <w:rFonts w:cstheme="minorHAnsi"/>
                <w:b/>
              </w:rPr>
            </w:pPr>
            <w:r>
              <w:rPr>
                <w:rFonts w:cstheme="minorHAnsi"/>
              </w:rPr>
              <w:t xml:space="preserve">          </w:t>
            </w:r>
            <w:r w:rsidR="000E358A" w:rsidRPr="00E55E4B">
              <w:rPr>
                <w:rFonts w:cstheme="minorHAnsi"/>
              </w:rPr>
              <w:t>A</w:t>
            </w:r>
            <w:r w:rsidR="000E358A">
              <w:rPr>
                <w:rFonts w:cstheme="minorHAnsi"/>
              </w:rPr>
              <w:t xml:space="preserve">ni </w:t>
            </w:r>
            <w:proofErr w:type="spellStart"/>
            <w:r w:rsidR="000E358A">
              <w:rPr>
                <w:rFonts w:cstheme="minorHAnsi"/>
              </w:rPr>
              <w:t>Örenyerine</w:t>
            </w:r>
            <w:proofErr w:type="spellEnd"/>
            <w:r w:rsidR="000E358A">
              <w:rPr>
                <w:rFonts w:cstheme="minorHAnsi"/>
              </w:rPr>
              <w:t xml:space="preserve"> </w:t>
            </w:r>
            <w:r w:rsidR="000E358A" w:rsidRPr="00E55E4B">
              <w:rPr>
                <w:rFonts w:cstheme="minorHAnsi"/>
              </w:rPr>
              <w:t>özgü koruma ihtiyacını, önceliklerini, müdahale türlerini ve etaplarını belir</w:t>
            </w:r>
            <w:r w:rsidR="000E358A" w:rsidRPr="00932BB2">
              <w:rPr>
                <w:rFonts w:cstheme="minorHAnsi"/>
              </w:rPr>
              <w:t xml:space="preserve">lemek amacıyla </w:t>
            </w:r>
            <w:r w:rsidR="000E358A" w:rsidRPr="0032646A">
              <w:rPr>
                <w:rFonts w:cstheme="minorHAnsi"/>
              </w:rPr>
              <w:t>alandaki bulunan yer üstünde ve ulaşılabilir nitelikteki yapı, yapı kalıntıları ile kaya oyma mekânlarla ilgili Yapı Kimlik Kartı / Dosyası (YKK/D) hazırlanmasıdır.</w:t>
            </w:r>
            <w:r w:rsidR="000E358A" w:rsidRPr="00E55E4B">
              <w:rPr>
                <w:rFonts w:cstheme="minorHAnsi"/>
                <w:b/>
              </w:rPr>
              <w:t xml:space="preserve"> </w:t>
            </w:r>
          </w:p>
          <w:p w:rsidR="008B2A38" w:rsidRPr="009930B7" w:rsidRDefault="0032646A" w:rsidP="00E67549">
            <w:pPr>
              <w:jc w:val="both"/>
              <w:rPr>
                <w:color w:val="000000"/>
                <w:sz w:val="22"/>
                <w:szCs w:val="22"/>
                <w:lang w:eastAsia="tr-TR"/>
              </w:rPr>
            </w:pPr>
            <w:r>
              <w:rPr>
                <w:rFonts w:cstheme="minorHAnsi"/>
                <w:b/>
              </w:rPr>
              <w:t xml:space="preserve">        </w:t>
            </w:r>
            <w:proofErr w:type="gramStart"/>
            <w:r w:rsidR="000E358A" w:rsidRPr="00E55E4B">
              <w:rPr>
                <w:rFonts w:cstheme="minorHAnsi"/>
                <w:b/>
              </w:rPr>
              <w:t xml:space="preserve">Dünya Miras Alanı ve Tampon bölgesi </w:t>
            </w:r>
            <w:r w:rsidR="000E358A" w:rsidRPr="002478BF">
              <w:rPr>
                <w:rFonts w:cstheme="minorHAnsi"/>
              </w:rPr>
              <w:t>içindeki alanda</w:t>
            </w:r>
            <w:r w:rsidR="000E358A" w:rsidRPr="00E55E4B">
              <w:rPr>
                <w:rFonts w:cstheme="minorHAnsi"/>
              </w:rPr>
              <w:t xml:space="preserve"> yer alan her türlü yapı, yapı kalıntısı ile doğal oluşum olan ya da insan eliyle oyulmuş kaya oyma mekânlarla ilgili olarak hazırlanacak </w:t>
            </w:r>
            <w:r w:rsidR="000E358A" w:rsidRPr="00E55E4B">
              <w:rPr>
                <w:rFonts w:cstheme="minorHAnsi"/>
                <w:b/>
              </w:rPr>
              <w:t>“Yapı Kimlik Kartları / Dosyaları</w:t>
            </w:r>
            <w:r w:rsidR="000E358A" w:rsidRPr="0032646A">
              <w:rPr>
                <w:rFonts w:cstheme="minorHAnsi"/>
              </w:rPr>
              <w:t xml:space="preserve"> </w:t>
            </w:r>
            <w:r w:rsidR="000E358A" w:rsidRPr="0032646A">
              <w:rPr>
                <w:rFonts w:cstheme="minorHAnsi"/>
                <w:b/>
              </w:rPr>
              <w:t>ile</w:t>
            </w:r>
            <w:r w:rsidR="000E358A" w:rsidRPr="0032646A">
              <w:rPr>
                <w:rFonts w:cstheme="minorHAnsi"/>
                <w:b/>
                <w:i/>
              </w:rPr>
              <w:t xml:space="preserve"> her yapı / kalıntı özelinde yapım tekniği, malzeme, yapısal sorunlar / bozulmalar, yapıda gözlenen </w:t>
            </w:r>
            <w:proofErr w:type="spellStart"/>
            <w:r w:rsidR="000E358A" w:rsidRPr="0032646A">
              <w:rPr>
                <w:rFonts w:cstheme="minorHAnsi"/>
                <w:b/>
                <w:i/>
              </w:rPr>
              <w:t>dönemleme</w:t>
            </w:r>
            <w:proofErr w:type="spellEnd"/>
            <w:r w:rsidR="000E358A" w:rsidRPr="0032646A">
              <w:rPr>
                <w:rFonts w:cstheme="minorHAnsi"/>
                <w:b/>
                <w:i/>
              </w:rPr>
              <w:t xml:space="preserve"> çalışmalarına yardımcı olacak izler ve bulguların tespitiyle</w:t>
            </w:r>
            <w:r w:rsidR="000E358A" w:rsidRPr="0032646A">
              <w:rPr>
                <w:rFonts w:cstheme="minorHAnsi"/>
              </w:rPr>
              <w:t>, eserin kültürel kimliğinin saptanmasını kapsar.</w:t>
            </w:r>
            <w:proofErr w:type="gramEnd"/>
          </w:p>
        </w:tc>
      </w:tr>
      <w:tr w:rsidR="008B2A38" w:rsidRPr="009554C6"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9930B7" w:rsidRDefault="008B2A38" w:rsidP="00523D82">
            <w:pPr>
              <w:rPr>
                <w:color w:val="000000"/>
                <w:sz w:val="22"/>
                <w:szCs w:val="22"/>
                <w:lang w:eastAsia="tr-TR"/>
              </w:rPr>
            </w:pPr>
            <w:r w:rsidRPr="009930B7">
              <w:rPr>
                <w:color w:val="000000"/>
                <w:sz w:val="22"/>
                <w:szCs w:val="22"/>
                <w:lang w:eastAsia="tr-TR"/>
              </w:rPr>
              <w:t>Danışmanlığın Süresi (Saat/Gün/Hafta)</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9930B7" w:rsidRDefault="000E358A" w:rsidP="00523D82">
            <w:pPr>
              <w:rPr>
                <w:color w:val="000000"/>
                <w:sz w:val="22"/>
                <w:szCs w:val="22"/>
                <w:lang w:eastAsia="tr-TR"/>
              </w:rPr>
            </w:pPr>
            <w:r>
              <w:rPr>
                <w:color w:val="000000"/>
                <w:sz w:val="22"/>
                <w:szCs w:val="22"/>
                <w:lang w:eastAsia="tr-TR"/>
              </w:rPr>
              <w:t>90 gün</w:t>
            </w:r>
          </w:p>
        </w:tc>
      </w:tr>
      <w:tr w:rsidR="008B2A38" w:rsidRPr="009554C6"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9930B7" w:rsidRDefault="008B2A38" w:rsidP="00523D82">
            <w:pPr>
              <w:rPr>
                <w:color w:val="000000"/>
                <w:sz w:val="22"/>
                <w:szCs w:val="22"/>
                <w:lang w:eastAsia="tr-TR"/>
              </w:rPr>
            </w:pPr>
            <w:r w:rsidRPr="009930B7">
              <w:rPr>
                <w:color w:val="000000"/>
                <w:sz w:val="22"/>
                <w:szCs w:val="22"/>
                <w:lang w:eastAsia="tr-TR"/>
              </w:rPr>
              <w:t>Katılımcı Sayısı</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9930B7" w:rsidRDefault="000E358A" w:rsidP="00523D82">
            <w:pPr>
              <w:rPr>
                <w:color w:val="000000"/>
                <w:sz w:val="22"/>
                <w:szCs w:val="22"/>
                <w:lang w:eastAsia="tr-TR"/>
              </w:rPr>
            </w:pPr>
            <w:r>
              <w:rPr>
                <w:color w:val="000000"/>
                <w:sz w:val="22"/>
                <w:szCs w:val="22"/>
                <w:lang w:eastAsia="tr-TR"/>
              </w:rPr>
              <w:t>4</w:t>
            </w:r>
          </w:p>
        </w:tc>
      </w:tr>
      <w:tr w:rsidR="008B2A38" w:rsidRPr="009554C6"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9930B7" w:rsidRDefault="008B2A38" w:rsidP="00523D82">
            <w:pPr>
              <w:rPr>
                <w:color w:val="000000"/>
                <w:sz w:val="22"/>
                <w:szCs w:val="22"/>
                <w:lang w:eastAsia="tr-TR"/>
              </w:rPr>
            </w:pPr>
            <w:r w:rsidRPr="009930B7">
              <w:rPr>
                <w:color w:val="000000"/>
                <w:sz w:val="22"/>
                <w:szCs w:val="22"/>
                <w:lang w:eastAsia="tr-TR"/>
              </w:rPr>
              <w:t>Danışmanlık Yeri</w:t>
            </w:r>
          </w:p>
        </w:tc>
        <w:tc>
          <w:tcPr>
            <w:tcW w:w="5695" w:type="dxa"/>
            <w:tcBorders>
              <w:top w:val="single" w:sz="4" w:space="0" w:color="auto"/>
              <w:left w:val="nil"/>
              <w:bottom w:val="single" w:sz="4" w:space="0" w:color="auto"/>
              <w:right w:val="single" w:sz="4" w:space="0" w:color="auto"/>
            </w:tcBorders>
            <w:shd w:val="clear" w:color="auto" w:fill="auto"/>
            <w:noWrap/>
            <w:hideMark/>
          </w:tcPr>
          <w:p w:rsidR="008B2A38" w:rsidRPr="009930B7" w:rsidRDefault="000E358A" w:rsidP="00523D82">
            <w:pPr>
              <w:rPr>
                <w:color w:val="000000"/>
                <w:sz w:val="22"/>
                <w:szCs w:val="22"/>
                <w:lang w:eastAsia="tr-TR"/>
              </w:rPr>
            </w:pPr>
            <w:r>
              <w:rPr>
                <w:color w:val="000000"/>
                <w:sz w:val="22"/>
                <w:szCs w:val="22"/>
                <w:lang w:eastAsia="tr-TR"/>
              </w:rPr>
              <w:t xml:space="preserve">Kars İli, Merkez Ani Köyü, Ani </w:t>
            </w:r>
            <w:proofErr w:type="spellStart"/>
            <w:r>
              <w:rPr>
                <w:color w:val="000000"/>
                <w:sz w:val="22"/>
                <w:szCs w:val="22"/>
                <w:lang w:eastAsia="tr-TR"/>
              </w:rPr>
              <w:t>Örenyeri</w:t>
            </w:r>
            <w:proofErr w:type="spellEnd"/>
          </w:p>
        </w:tc>
      </w:tr>
      <w:tr w:rsidR="008B2A38" w:rsidRPr="009554C6" w:rsidTr="00523D82">
        <w:trPr>
          <w:trHeight w:val="315"/>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B2A38" w:rsidRPr="009930B7" w:rsidRDefault="008B2A38" w:rsidP="00523D82">
            <w:pPr>
              <w:rPr>
                <w:color w:val="000000"/>
                <w:sz w:val="22"/>
                <w:szCs w:val="22"/>
                <w:lang w:eastAsia="tr-TR"/>
              </w:rPr>
            </w:pPr>
            <w:r w:rsidRPr="009930B7">
              <w:rPr>
                <w:color w:val="000000"/>
                <w:sz w:val="22"/>
                <w:szCs w:val="22"/>
                <w:lang w:eastAsia="tr-TR"/>
              </w:rPr>
              <w:t>Danışmanlıkta Firma Tarafından Sağlanacak Materyaller</w:t>
            </w:r>
          </w:p>
        </w:tc>
        <w:tc>
          <w:tcPr>
            <w:tcW w:w="5695" w:type="dxa"/>
            <w:tcBorders>
              <w:top w:val="single" w:sz="4" w:space="0" w:color="auto"/>
              <w:left w:val="nil"/>
              <w:bottom w:val="single" w:sz="4" w:space="0" w:color="auto"/>
              <w:right w:val="single" w:sz="4" w:space="0" w:color="auto"/>
            </w:tcBorders>
            <w:shd w:val="clear" w:color="auto" w:fill="auto"/>
            <w:noWrap/>
          </w:tcPr>
          <w:p w:rsidR="0032646A" w:rsidRPr="0032646A" w:rsidRDefault="0032646A" w:rsidP="0032646A">
            <w:pPr>
              <w:jc w:val="both"/>
              <w:rPr>
                <w:rFonts w:cstheme="minorHAnsi"/>
              </w:rPr>
            </w:pPr>
            <w:r w:rsidRPr="0032646A">
              <w:rPr>
                <w:rFonts w:cstheme="minorHAnsi"/>
              </w:rPr>
              <w:t xml:space="preserve">Kurumsal </w:t>
            </w:r>
            <w:r>
              <w:rPr>
                <w:rFonts w:cstheme="minorHAnsi"/>
              </w:rPr>
              <w:t xml:space="preserve">Arşivlerin açılması, belgelerin </w:t>
            </w:r>
            <w:r w:rsidRPr="0032646A">
              <w:rPr>
                <w:rFonts w:cstheme="minorHAnsi"/>
              </w:rPr>
              <w:t>temini</w:t>
            </w:r>
          </w:p>
          <w:p w:rsidR="008B2A38" w:rsidRPr="009930B7" w:rsidRDefault="008B2A38" w:rsidP="00385904">
            <w:pPr>
              <w:pStyle w:val="ListeParagraf"/>
              <w:spacing w:after="0" w:line="240" w:lineRule="auto"/>
              <w:ind w:left="497"/>
              <w:rPr>
                <w:rFonts w:ascii="Times New Roman" w:eastAsia="Times New Roman" w:hAnsi="Times New Roman"/>
                <w:color w:val="000000"/>
                <w:lang w:eastAsia="tr-TR"/>
              </w:rPr>
            </w:pPr>
          </w:p>
        </w:tc>
      </w:tr>
      <w:tr w:rsidR="008B2A38" w:rsidRPr="009554C6" w:rsidTr="00B94FB6">
        <w:trPr>
          <w:trHeight w:val="3613"/>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2A38" w:rsidRPr="009930B7" w:rsidRDefault="008B2A38" w:rsidP="00523D82">
            <w:pPr>
              <w:rPr>
                <w:color w:val="000000"/>
                <w:sz w:val="22"/>
                <w:szCs w:val="22"/>
                <w:lang w:eastAsia="tr-TR"/>
              </w:rPr>
            </w:pPr>
            <w:r w:rsidRPr="009930B7">
              <w:rPr>
                <w:color w:val="000000"/>
                <w:sz w:val="22"/>
                <w:szCs w:val="22"/>
                <w:lang w:eastAsia="tr-TR"/>
              </w:rPr>
              <w:t>Danışmanda Aranan Şartlar</w:t>
            </w:r>
          </w:p>
        </w:tc>
        <w:tc>
          <w:tcPr>
            <w:tcW w:w="5695" w:type="dxa"/>
            <w:tcBorders>
              <w:top w:val="single" w:sz="4" w:space="0" w:color="auto"/>
              <w:left w:val="nil"/>
              <w:bottom w:val="single" w:sz="4" w:space="0" w:color="auto"/>
              <w:right w:val="single" w:sz="4" w:space="0" w:color="auto"/>
            </w:tcBorders>
            <w:shd w:val="clear" w:color="auto" w:fill="auto"/>
            <w:noWrap/>
            <w:hideMark/>
          </w:tcPr>
          <w:p w:rsidR="00AE1C3E" w:rsidRPr="0032646A" w:rsidRDefault="0032646A" w:rsidP="00AE1C3E">
            <w:pPr>
              <w:pStyle w:val="ListeParagraf"/>
              <w:spacing w:after="0" w:line="259" w:lineRule="auto"/>
              <w:ind w:left="1080"/>
              <w:jc w:val="both"/>
              <w:rPr>
                <w:rFonts w:ascii="Times New Roman" w:hAnsi="Times New Roman"/>
                <w:sz w:val="24"/>
                <w:szCs w:val="24"/>
              </w:rPr>
            </w:pPr>
            <w:r w:rsidRPr="0032646A">
              <w:rPr>
                <w:rFonts w:ascii="Times New Roman" w:hAnsi="Times New Roman"/>
                <w:sz w:val="24"/>
                <w:szCs w:val="24"/>
              </w:rPr>
              <w:t xml:space="preserve">Yerinde yapılacak tespitlerle, hazırlanacak Yapı kimlik Kartları / Dosyaları Hazırlama </w:t>
            </w:r>
            <w:proofErr w:type="spellStart"/>
            <w:r w:rsidRPr="0032646A">
              <w:rPr>
                <w:rFonts w:ascii="Times New Roman" w:hAnsi="Times New Roman"/>
                <w:sz w:val="24"/>
                <w:szCs w:val="24"/>
              </w:rPr>
              <w:t>İşi’nin</w:t>
            </w:r>
            <w:proofErr w:type="spellEnd"/>
            <w:r w:rsidRPr="0032646A">
              <w:rPr>
                <w:rFonts w:ascii="Times New Roman" w:hAnsi="Times New Roman"/>
                <w:sz w:val="24"/>
                <w:szCs w:val="24"/>
              </w:rPr>
              <w:t xml:space="preserve"> güvenilirliği için, bu araştırma ekibinde yer alması beklenen (sayısı proje ekibince belirlenecek) uzmanlıklar şunlardır:</w:t>
            </w:r>
          </w:p>
          <w:p w:rsidR="00AE1C3E" w:rsidRDefault="00AE1C3E" w:rsidP="00AE1C3E">
            <w:pPr>
              <w:pStyle w:val="ListeParagraf"/>
              <w:spacing w:after="0" w:line="259" w:lineRule="auto"/>
              <w:ind w:left="1080"/>
              <w:jc w:val="both"/>
              <w:rPr>
                <w:rFonts w:cstheme="minorHAnsi"/>
                <w:sz w:val="24"/>
                <w:szCs w:val="24"/>
              </w:rPr>
            </w:pPr>
          </w:p>
          <w:p w:rsidR="00AE1C3E" w:rsidRPr="00554E71" w:rsidRDefault="00AE1C3E" w:rsidP="00AE1C3E">
            <w:pPr>
              <w:pStyle w:val="ListeParagraf"/>
              <w:numPr>
                <w:ilvl w:val="0"/>
                <w:numId w:val="12"/>
              </w:numPr>
              <w:spacing w:after="0" w:line="259" w:lineRule="auto"/>
              <w:jc w:val="both"/>
              <w:rPr>
                <w:rFonts w:ascii="Times New Roman" w:hAnsi="Times New Roman"/>
                <w:sz w:val="24"/>
                <w:szCs w:val="24"/>
              </w:rPr>
            </w:pPr>
            <w:r w:rsidRPr="00554E71">
              <w:rPr>
                <w:rFonts w:ascii="Times New Roman" w:hAnsi="Times New Roman"/>
                <w:sz w:val="24"/>
                <w:szCs w:val="24"/>
              </w:rPr>
              <w:t>Koruma uzmanı / Mimar</w:t>
            </w:r>
          </w:p>
          <w:p w:rsidR="00AE1C3E" w:rsidRPr="00554E71" w:rsidRDefault="00AE1C3E" w:rsidP="00AE1C3E">
            <w:pPr>
              <w:pStyle w:val="ListeParagraf"/>
              <w:numPr>
                <w:ilvl w:val="0"/>
                <w:numId w:val="12"/>
              </w:numPr>
              <w:spacing w:after="0" w:line="259" w:lineRule="auto"/>
              <w:jc w:val="both"/>
              <w:rPr>
                <w:rFonts w:ascii="Times New Roman" w:hAnsi="Times New Roman"/>
                <w:sz w:val="24"/>
                <w:szCs w:val="24"/>
              </w:rPr>
            </w:pPr>
            <w:r w:rsidRPr="00554E71">
              <w:rPr>
                <w:rFonts w:ascii="Times New Roman" w:hAnsi="Times New Roman"/>
                <w:sz w:val="24"/>
                <w:szCs w:val="24"/>
              </w:rPr>
              <w:t xml:space="preserve">Koruma uzmanı / Sanat tarihçisi / </w:t>
            </w:r>
          </w:p>
          <w:p w:rsidR="00AE1C3E" w:rsidRPr="00554E71" w:rsidRDefault="00AE1C3E" w:rsidP="00AE1C3E">
            <w:pPr>
              <w:pStyle w:val="ListeParagraf"/>
              <w:numPr>
                <w:ilvl w:val="0"/>
                <w:numId w:val="12"/>
              </w:numPr>
              <w:spacing w:after="0" w:line="259" w:lineRule="auto"/>
              <w:jc w:val="both"/>
              <w:rPr>
                <w:rFonts w:ascii="Times New Roman" w:hAnsi="Times New Roman"/>
                <w:sz w:val="24"/>
                <w:szCs w:val="24"/>
              </w:rPr>
            </w:pPr>
            <w:r w:rsidRPr="00554E71">
              <w:rPr>
                <w:rFonts w:ascii="Times New Roman" w:hAnsi="Times New Roman"/>
                <w:sz w:val="24"/>
                <w:szCs w:val="24"/>
              </w:rPr>
              <w:t>Koruma uzmanı / İnşaat Mühendisi</w:t>
            </w:r>
          </w:p>
          <w:p w:rsidR="008B2A38" w:rsidRPr="009930B7" w:rsidRDefault="00AE1C3E" w:rsidP="00B94FB6">
            <w:pPr>
              <w:pStyle w:val="ListeParagraf"/>
              <w:numPr>
                <w:ilvl w:val="0"/>
                <w:numId w:val="12"/>
              </w:numPr>
              <w:spacing w:after="0" w:line="259" w:lineRule="auto"/>
              <w:jc w:val="both"/>
              <w:rPr>
                <w:color w:val="000000"/>
                <w:lang w:eastAsia="tr-TR"/>
              </w:rPr>
            </w:pPr>
            <w:r w:rsidRPr="00554E71">
              <w:rPr>
                <w:rFonts w:ascii="Times New Roman" w:hAnsi="Times New Roman"/>
                <w:sz w:val="24"/>
                <w:szCs w:val="24"/>
              </w:rPr>
              <w:t>Koruma uzmanı / Jeolog (özellikle kaya oyma mekânlarda yapılacak tespitlerde görev almak üzere)</w:t>
            </w:r>
          </w:p>
        </w:tc>
      </w:tr>
      <w:tr w:rsidR="00450095" w:rsidRPr="009554C6" w:rsidTr="00B94FB6">
        <w:trPr>
          <w:trHeight w:val="3613"/>
          <w:jc w:val="center"/>
        </w:trPr>
        <w:tc>
          <w:tcPr>
            <w:tcW w:w="25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50095" w:rsidRPr="00461FF8" w:rsidRDefault="00450095" w:rsidP="00851171">
            <w:pPr>
              <w:rPr>
                <w:color w:val="000000"/>
                <w:lang w:eastAsia="tr-TR"/>
              </w:rPr>
            </w:pPr>
            <w:r w:rsidRPr="00461FF8">
              <w:rPr>
                <w:color w:val="000000"/>
                <w:lang w:eastAsia="tr-TR"/>
              </w:rPr>
              <w:lastRenderedPageBreak/>
              <w:t>Genel Şartlar</w:t>
            </w:r>
          </w:p>
        </w:tc>
        <w:tc>
          <w:tcPr>
            <w:tcW w:w="5695" w:type="dxa"/>
            <w:tcBorders>
              <w:top w:val="single" w:sz="4" w:space="0" w:color="auto"/>
              <w:left w:val="nil"/>
              <w:bottom w:val="single" w:sz="4" w:space="0" w:color="auto"/>
              <w:right w:val="single" w:sz="4" w:space="0" w:color="auto"/>
            </w:tcBorders>
            <w:shd w:val="clear" w:color="auto" w:fill="auto"/>
            <w:noWrap/>
          </w:tcPr>
          <w:p w:rsidR="00450095" w:rsidRPr="00461FF8" w:rsidRDefault="00450095" w:rsidP="00851171">
            <w:pPr>
              <w:jc w:val="both"/>
              <w:rPr>
                <w:color w:val="000000"/>
                <w:lang w:eastAsia="tr-TR"/>
              </w:rPr>
            </w:pPr>
            <w:r w:rsidRPr="00461FF8">
              <w:rPr>
                <w:color w:val="000000"/>
                <w:lang w:eastAsia="tr-TR"/>
              </w:rPr>
              <w:t>•</w:t>
            </w:r>
            <w:r w:rsidRPr="00461FF8">
              <w:rPr>
                <w:color w:val="000000"/>
                <w:lang w:eastAsia="tr-TR"/>
              </w:rPr>
              <w:tab/>
              <w:t>Faaliyet dolayısıyla düzenlenecek her türlü belgede ve eğitim/</w:t>
            </w:r>
            <w:proofErr w:type="spellStart"/>
            <w:r w:rsidRPr="00461FF8">
              <w:rPr>
                <w:color w:val="000000"/>
                <w:lang w:eastAsia="tr-TR"/>
              </w:rPr>
              <w:t>çalıştay</w:t>
            </w:r>
            <w:proofErr w:type="spellEnd"/>
            <w:r w:rsidRPr="00461FF8">
              <w:rPr>
                <w:color w:val="000000"/>
                <w:lang w:eastAsia="tr-TR"/>
              </w:rPr>
              <w:t xml:space="preserve"> esnasında Serhat Kalkınma Ajansı Görünürlük Rehberi esas alınacaktır. (Söz konusu rehber www.serka.gov.tr adresinden temin edilebilir)</w:t>
            </w:r>
          </w:p>
          <w:p w:rsidR="00450095" w:rsidRPr="00461FF8" w:rsidRDefault="00450095" w:rsidP="00851171">
            <w:pPr>
              <w:jc w:val="both"/>
              <w:rPr>
                <w:color w:val="000000"/>
                <w:lang w:eastAsia="tr-TR"/>
              </w:rPr>
            </w:pPr>
            <w:r w:rsidRPr="00461FF8">
              <w:rPr>
                <w:color w:val="000000"/>
                <w:lang w:eastAsia="tr-TR"/>
              </w:rPr>
              <w:t>•</w:t>
            </w:r>
            <w:r w:rsidRPr="00461FF8">
              <w:rPr>
                <w:color w:val="000000"/>
                <w:lang w:eastAsia="tr-TR"/>
              </w:rPr>
              <w:tab/>
              <w:t xml:space="preserve">Faaliyet yüklenici ile ajans arasında sözleşmenin her iki tarafça imzalanmasını takip eden günden itibaren başlar ve takip eden </w:t>
            </w:r>
            <w:r>
              <w:rPr>
                <w:color w:val="000000"/>
                <w:lang w:eastAsia="tr-TR"/>
              </w:rPr>
              <w:t xml:space="preserve">6 </w:t>
            </w:r>
            <w:r w:rsidRPr="00461FF8">
              <w:rPr>
                <w:color w:val="000000"/>
                <w:lang w:eastAsia="tr-TR"/>
              </w:rPr>
              <w:t>aylık süre içerisinde gerçekleştirilir.</w:t>
            </w:r>
          </w:p>
          <w:p w:rsidR="00450095" w:rsidRPr="00461FF8" w:rsidRDefault="00450095" w:rsidP="00851171">
            <w:pPr>
              <w:jc w:val="both"/>
              <w:rPr>
                <w:color w:val="000000"/>
                <w:lang w:eastAsia="tr-TR"/>
              </w:rPr>
            </w:pPr>
            <w:r w:rsidRPr="00461FF8">
              <w:rPr>
                <w:color w:val="000000"/>
                <w:lang w:eastAsia="tr-TR"/>
              </w:rPr>
              <w:t>•</w:t>
            </w:r>
            <w:r w:rsidRPr="00461FF8">
              <w:rPr>
                <w:color w:val="000000"/>
                <w:lang w:eastAsia="tr-TR"/>
              </w:rPr>
              <w:tab/>
              <w:t xml:space="preserve">Eğitim ve faaliyetler belirtilen tarih </w:t>
            </w:r>
            <w:proofErr w:type="gramStart"/>
            <w:r w:rsidRPr="00461FF8">
              <w:rPr>
                <w:color w:val="000000"/>
                <w:lang w:eastAsia="tr-TR"/>
              </w:rPr>
              <w:t>aralığında  olmak</w:t>
            </w:r>
            <w:proofErr w:type="gramEnd"/>
            <w:r w:rsidRPr="00461FF8">
              <w:rPr>
                <w:color w:val="000000"/>
                <w:lang w:eastAsia="tr-TR"/>
              </w:rPr>
              <w:t xml:space="preserve"> şartı ile ilgili kurumun uygun göreceği tarihlerde gerçekleştirilir.</w:t>
            </w:r>
          </w:p>
        </w:tc>
      </w:tr>
    </w:tbl>
    <w:p w:rsidR="008B2A38" w:rsidRDefault="00B94FB6" w:rsidP="00B10BC1">
      <w:pPr>
        <w:pStyle w:val="ndeer0"/>
        <w:spacing w:before="0" w:beforeAutospacing="0" w:after="0" w:afterAutospacing="0"/>
        <w:jc w:val="center"/>
        <w:rPr>
          <w:b/>
          <w:bCs/>
          <w:sz w:val="22"/>
          <w:szCs w:val="22"/>
        </w:rPr>
      </w:pPr>
      <w:r>
        <w:rPr>
          <w:b/>
          <w:bCs/>
          <w:sz w:val="22"/>
          <w:szCs w:val="22"/>
        </w:rPr>
        <w:t>TEKNİK ŞARTNAMENİN DİĞER DETAYLARI EKTEKİ SAYFALARDADIR.</w:t>
      </w: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C865A4" w:rsidRDefault="00C865A4" w:rsidP="00B94FB6">
      <w:pPr>
        <w:jc w:val="center"/>
        <w:rPr>
          <w:rFonts w:cstheme="minorHAnsi"/>
          <w:b/>
          <w:sz w:val="32"/>
          <w:szCs w:val="32"/>
        </w:rPr>
      </w:pPr>
    </w:p>
    <w:p w:rsidR="00B94FB6" w:rsidRPr="00964085" w:rsidRDefault="00B94FB6" w:rsidP="00B94FB6">
      <w:pPr>
        <w:jc w:val="center"/>
        <w:rPr>
          <w:rFonts w:cstheme="minorHAnsi"/>
          <w:b/>
          <w:sz w:val="32"/>
          <w:szCs w:val="32"/>
        </w:rPr>
      </w:pPr>
      <w:bookmarkStart w:id="0" w:name="_GoBack"/>
      <w:bookmarkEnd w:id="0"/>
      <w:r w:rsidRPr="00964085">
        <w:rPr>
          <w:rFonts w:cstheme="minorHAnsi"/>
          <w:b/>
          <w:sz w:val="32"/>
          <w:szCs w:val="32"/>
        </w:rPr>
        <w:lastRenderedPageBreak/>
        <w:t xml:space="preserve">ANİ ARKEOLOJİK ALANI </w:t>
      </w:r>
      <w:r w:rsidRPr="00964085">
        <w:rPr>
          <w:rFonts w:cstheme="minorHAnsi"/>
          <w:b/>
          <w:sz w:val="32"/>
          <w:szCs w:val="32"/>
        </w:rPr>
        <w:sym w:font="Wingdings" w:char="F06C"/>
      </w:r>
      <w:r w:rsidRPr="00964085">
        <w:rPr>
          <w:rFonts w:cstheme="minorHAnsi"/>
          <w:b/>
          <w:sz w:val="32"/>
          <w:szCs w:val="32"/>
        </w:rPr>
        <w:t xml:space="preserve"> ARAŞTIRMA VE BİLGİ BANKASI (ANİ-ABB)</w:t>
      </w:r>
    </w:p>
    <w:p w:rsidR="00B94FB6" w:rsidRPr="00E55E4B" w:rsidRDefault="00B94FB6" w:rsidP="00B94FB6">
      <w:pPr>
        <w:pBdr>
          <w:bottom w:val="single" w:sz="4" w:space="1" w:color="auto"/>
        </w:pBdr>
        <w:shd w:val="pct5" w:color="auto" w:fill="auto"/>
        <w:jc w:val="center"/>
        <w:rPr>
          <w:rFonts w:cstheme="minorHAnsi"/>
        </w:rPr>
      </w:pPr>
      <w:r w:rsidRPr="00E55E4B">
        <w:rPr>
          <w:rFonts w:cstheme="minorHAnsi"/>
          <w:b/>
        </w:rPr>
        <w:t>I. ETAP:</w:t>
      </w:r>
      <w:r w:rsidRPr="00E55E4B">
        <w:rPr>
          <w:rFonts w:cstheme="minorHAnsi"/>
        </w:rPr>
        <w:t xml:space="preserve"> KORUMA ÖNCELİK VE ETAPLARINI BELİRLEME AMAÇLI</w:t>
      </w:r>
    </w:p>
    <w:p w:rsidR="00B94FB6" w:rsidRPr="00E55E4B" w:rsidRDefault="00B94FB6" w:rsidP="00B94FB6">
      <w:pPr>
        <w:pBdr>
          <w:bottom w:val="single" w:sz="4" w:space="1" w:color="auto"/>
        </w:pBdr>
        <w:shd w:val="pct5" w:color="auto" w:fill="auto"/>
        <w:jc w:val="center"/>
        <w:rPr>
          <w:rFonts w:cstheme="minorHAnsi"/>
        </w:rPr>
      </w:pPr>
      <w:r w:rsidRPr="00E55E4B">
        <w:rPr>
          <w:rFonts w:cstheme="minorHAnsi"/>
        </w:rPr>
        <w:t>ALANDAKİ YAPI VE YAPI KALINTILARI İLE İLGİLİ</w:t>
      </w:r>
    </w:p>
    <w:p w:rsidR="00B94FB6" w:rsidRPr="00E55E4B" w:rsidRDefault="00B94FB6" w:rsidP="00B94FB6">
      <w:pPr>
        <w:pBdr>
          <w:bottom w:val="single" w:sz="4" w:space="1" w:color="auto"/>
        </w:pBdr>
        <w:shd w:val="pct5" w:color="auto" w:fill="auto"/>
        <w:jc w:val="center"/>
        <w:rPr>
          <w:rFonts w:cstheme="minorHAnsi"/>
          <w:b/>
        </w:rPr>
      </w:pPr>
      <w:r w:rsidRPr="00E55E4B">
        <w:rPr>
          <w:rFonts w:cstheme="minorHAnsi"/>
          <w:b/>
        </w:rPr>
        <w:t>YAPI KIMLIK KARTLARI / DOSYALARI HAZIRLAMA İŞİ</w:t>
      </w:r>
    </w:p>
    <w:p w:rsidR="00B94FB6" w:rsidRDefault="00B94FB6" w:rsidP="00B94FB6">
      <w:pPr>
        <w:rPr>
          <w:rFonts w:cstheme="minorHAnsi"/>
          <w:b/>
        </w:rPr>
      </w:pPr>
    </w:p>
    <w:p w:rsidR="00B94FB6" w:rsidRPr="00E55E4B" w:rsidRDefault="00B94FB6" w:rsidP="00B94FB6">
      <w:pPr>
        <w:rPr>
          <w:rFonts w:cstheme="minorHAnsi"/>
          <w:b/>
        </w:rPr>
      </w:pPr>
      <w:r>
        <w:rPr>
          <w:rFonts w:cstheme="minorHAnsi"/>
          <w:b/>
        </w:rPr>
        <w:t>Madde 1: GEREKÇE</w:t>
      </w:r>
    </w:p>
    <w:p w:rsidR="00B94FB6" w:rsidRPr="00E55E4B" w:rsidRDefault="00B94FB6" w:rsidP="00B94FB6">
      <w:pPr>
        <w:jc w:val="both"/>
        <w:rPr>
          <w:rFonts w:cstheme="minorHAnsi"/>
        </w:rPr>
      </w:pPr>
      <w:proofErr w:type="gramStart"/>
      <w:r w:rsidRPr="00E55E4B">
        <w:rPr>
          <w:rFonts w:cstheme="minorHAnsi"/>
        </w:rPr>
        <w:t xml:space="preserve">Türkiye Cumhuriyeti devletinin ev sahipliğinde, 15 Temmuz 2016 tarihinde İstanbul’da yapılan UNESCO Dünya Miras Komitesi toplantısında UNESCO DÜNYA MİRAS ALANI Listesi’ne kabul edilen Ani Arkeolojik Alanı ile ilgili olarak, Kars İli Ani Ören Yeri Danışma Kurulu Raporu’nda (14 Haziran 2006, sf. 15) alanla ilgili </w:t>
      </w:r>
      <w:r w:rsidRPr="00E55E4B">
        <w:rPr>
          <w:rFonts w:cstheme="minorHAnsi"/>
          <w:b/>
        </w:rPr>
        <w:t xml:space="preserve">Araştırma ve Bilgi Bankası Oluşturma Çalışmaları </w:t>
      </w:r>
      <w:r w:rsidRPr="00E55E4B">
        <w:rPr>
          <w:rFonts w:cstheme="minorHAnsi"/>
        </w:rPr>
        <w:t xml:space="preserve">(ABB) kapsamında Ani’ye özgü koruma gereksinimlerini, önceliklerini, müdahale türlerini ve aşamalarını belirlemek üzere alandaki yapı ve yapı kalıntıları ile ilgili </w:t>
      </w:r>
      <w:r w:rsidRPr="00E55E4B">
        <w:rPr>
          <w:rFonts w:cstheme="minorHAnsi"/>
          <w:b/>
        </w:rPr>
        <w:t>yapı kimlik kartları / dosyalarının</w:t>
      </w:r>
      <w:r w:rsidRPr="00E55E4B">
        <w:rPr>
          <w:rFonts w:cstheme="minorHAnsi"/>
        </w:rPr>
        <w:t xml:space="preserve"> hazırlanması gerektiği ifade edilerek, yapılacak çalışmanın genel hatları tanımlanmıştır. </w:t>
      </w:r>
      <w:proofErr w:type="gramEnd"/>
    </w:p>
    <w:p w:rsidR="00B94FB6" w:rsidRDefault="00B94FB6" w:rsidP="00B94FB6">
      <w:pPr>
        <w:jc w:val="both"/>
        <w:rPr>
          <w:rFonts w:cstheme="minorHAnsi"/>
        </w:rPr>
      </w:pPr>
      <w:proofErr w:type="gramStart"/>
      <w:r w:rsidRPr="00E55E4B">
        <w:rPr>
          <w:rFonts w:cstheme="minorHAnsi"/>
        </w:rPr>
        <w:t xml:space="preserve">Böyle bir çalışmanın Ani Arkeolojik Alanı ile ilgili olarak yapılacak koruma çalışmalarının belirlenmesi açısından önemi ICOMOS uzmanlarınca farklı ortamlarda ifade edilmiş; TC Kültür ve Turizm Bakanlığı’nca 2015 yılında hazırlanan Ani Kültürel Peyzajı Yönetim Planı (Mart 2015) ile daha sonra hazırlanan UNESCO İzleme Raporlarında bu işin yapılması Türkiye adına taahhüt edilmiştir. </w:t>
      </w:r>
      <w:proofErr w:type="gramEnd"/>
    </w:p>
    <w:p w:rsidR="00B94FB6" w:rsidRPr="00E55E4B" w:rsidRDefault="00B94FB6" w:rsidP="00B94FB6">
      <w:pPr>
        <w:jc w:val="both"/>
        <w:rPr>
          <w:rFonts w:cstheme="minorHAnsi"/>
        </w:rPr>
      </w:pPr>
    </w:p>
    <w:p w:rsidR="00B94FB6" w:rsidRPr="00E55E4B" w:rsidRDefault="00B94FB6" w:rsidP="00B94FB6">
      <w:pPr>
        <w:jc w:val="both"/>
        <w:rPr>
          <w:rFonts w:cstheme="minorHAnsi"/>
          <w:b/>
        </w:rPr>
      </w:pPr>
      <w:r w:rsidRPr="00E55E4B">
        <w:rPr>
          <w:rFonts w:cstheme="minorHAnsi"/>
          <w:b/>
        </w:rPr>
        <w:t>Madde 2</w:t>
      </w:r>
      <w:r>
        <w:rPr>
          <w:rFonts w:cstheme="minorHAnsi"/>
          <w:b/>
        </w:rPr>
        <w:t xml:space="preserve">:  </w:t>
      </w:r>
      <w:r w:rsidRPr="00E55E4B">
        <w:rPr>
          <w:rFonts w:cstheme="minorHAnsi"/>
          <w:b/>
        </w:rPr>
        <w:t>ANİ ARKEOLOJİK ALANI -</w:t>
      </w:r>
      <w:r w:rsidRPr="00E55E4B">
        <w:rPr>
          <w:rFonts w:cstheme="minorHAnsi"/>
        </w:rPr>
        <w:t xml:space="preserve"> </w:t>
      </w:r>
      <w:r w:rsidRPr="00E55E4B">
        <w:rPr>
          <w:rFonts w:cstheme="minorHAnsi"/>
          <w:b/>
        </w:rPr>
        <w:t xml:space="preserve">ARAŞTIRMA VE BİLGİ BANKASI TANIMI </w:t>
      </w:r>
    </w:p>
    <w:p w:rsidR="00B94FB6" w:rsidRPr="00932BB2" w:rsidRDefault="00B94FB6" w:rsidP="00B94FB6">
      <w:pPr>
        <w:jc w:val="both"/>
        <w:rPr>
          <w:rFonts w:cstheme="minorHAnsi"/>
        </w:rPr>
      </w:pPr>
      <w:r w:rsidRPr="00E55E4B">
        <w:rPr>
          <w:rFonts w:cstheme="minorHAnsi"/>
        </w:rPr>
        <w:t xml:space="preserve">Yukarda açıklanan gerekçeye uygun olarak </w:t>
      </w:r>
      <w:r w:rsidRPr="00E55E4B">
        <w:rPr>
          <w:rFonts w:cstheme="minorHAnsi"/>
          <w:b/>
        </w:rPr>
        <w:t>Ani Arkeolojik Alanı -</w:t>
      </w:r>
      <w:r w:rsidRPr="00E55E4B">
        <w:rPr>
          <w:rFonts w:cstheme="minorHAnsi"/>
        </w:rPr>
        <w:t xml:space="preserve"> </w:t>
      </w:r>
      <w:r w:rsidRPr="00E55E4B">
        <w:rPr>
          <w:rFonts w:cstheme="minorHAnsi"/>
          <w:b/>
        </w:rPr>
        <w:t xml:space="preserve">Araştırma ve Bilgi Bankası (ANİ-ABB) </w:t>
      </w:r>
      <w:r w:rsidRPr="00E55E4B">
        <w:rPr>
          <w:rFonts w:cstheme="minorHAnsi"/>
        </w:rPr>
        <w:t xml:space="preserve">oluşturma çalışmalarının temelde 3 </w:t>
      </w:r>
      <w:r w:rsidRPr="00932BB2">
        <w:rPr>
          <w:rFonts w:cstheme="minorHAnsi"/>
        </w:rPr>
        <w:t xml:space="preserve">etapta gerçekleştirilmesi planlanmıştır. </w:t>
      </w:r>
    </w:p>
    <w:p w:rsidR="00B94FB6" w:rsidRDefault="00B94FB6" w:rsidP="00B94FB6">
      <w:pPr>
        <w:jc w:val="both"/>
        <w:rPr>
          <w:rFonts w:cstheme="minorHAnsi"/>
        </w:rPr>
      </w:pPr>
      <w:r w:rsidRPr="00932BB2">
        <w:rPr>
          <w:rFonts w:cstheme="minorHAnsi"/>
          <w:b/>
        </w:rPr>
        <w:t xml:space="preserve">I.ETAP </w:t>
      </w:r>
      <w:r w:rsidRPr="00932BB2">
        <w:rPr>
          <w:rFonts w:cstheme="minorHAnsi"/>
        </w:rPr>
        <w:t xml:space="preserve">olarak tanımlanan kısımda, sur içinde ve bitişiğindeki eserleri içerek şekilde hazırlanacak </w:t>
      </w:r>
      <w:r w:rsidRPr="00932BB2">
        <w:rPr>
          <w:rFonts w:cstheme="minorHAnsi"/>
          <w:b/>
        </w:rPr>
        <w:t>yapı kimlik kartları / dosyalarının</w:t>
      </w:r>
      <w:r w:rsidRPr="00932BB2">
        <w:rPr>
          <w:rFonts w:cstheme="minorHAnsi"/>
        </w:rPr>
        <w:t xml:space="preserve"> temini amaçlanmaktadır (Şekil 1, Tablo 1). </w:t>
      </w:r>
      <w:proofErr w:type="gramStart"/>
      <w:r w:rsidRPr="00932BB2">
        <w:rPr>
          <w:rFonts w:cstheme="minorHAnsi"/>
        </w:rPr>
        <w:t xml:space="preserve">Bunun için tüm alanın alt bölümlere (Sektör) ayrılarak işin; mümkünse alanın tamamı ya da olabildiğince büyük bir kısmını içerecek şekilde arazi çalışmalarıyla birlikte tamamlanması, yapılan çalışmaların raporlanması ve sunumu işlerinin </w:t>
      </w:r>
      <w:r>
        <w:rPr>
          <w:rFonts w:cstheme="minorHAnsi"/>
        </w:rPr>
        <w:t xml:space="preserve">belirlenen sürede </w:t>
      </w:r>
      <w:r w:rsidRPr="00932BB2">
        <w:rPr>
          <w:rFonts w:cstheme="minorHAnsi"/>
        </w:rPr>
        <w:t xml:space="preserve">gerçekleştirilmesi; böylece çalışmanın 2019 yılı sonunda hazırlanacak UNESCO yıllık raporda yer almasının sağlanması ve Türkiye’nin Ani ile ilgili UNESCO nezdindeki taahhüt ve yükümlülüklerini yerine getirdiğinin belgelenmesi planlanmıştır. </w:t>
      </w:r>
      <w:proofErr w:type="gramEnd"/>
    </w:p>
    <w:p w:rsidR="00B94FB6" w:rsidRPr="00E55E4B" w:rsidRDefault="00B94FB6" w:rsidP="00B94FB6">
      <w:pPr>
        <w:jc w:val="both"/>
        <w:rPr>
          <w:rFonts w:cstheme="minorHAnsi"/>
          <w:b/>
        </w:rPr>
      </w:pPr>
    </w:p>
    <w:p w:rsidR="00B94FB6" w:rsidRPr="00E55E4B" w:rsidRDefault="00B94FB6" w:rsidP="00B94FB6">
      <w:pPr>
        <w:jc w:val="both"/>
        <w:rPr>
          <w:rFonts w:cstheme="minorHAnsi"/>
          <w:b/>
        </w:rPr>
      </w:pPr>
      <w:r w:rsidRPr="00E55E4B">
        <w:rPr>
          <w:rFonts w:cstheme="minorHAnsi"/>
          <w:b/>
        </w:rPr>
        <w:t>Madde 3:  İŞİN TANIMI</w:t>
      </w:r>
    </w:p>
    <w:p w:rsidR="00B94FB6" w:rsidRPr="00E55E4B" w:rsidRDefault="00B94FB6" w:rsidP="00B94FB6">
      <w:pPr>
        <w:jc w:val="both"/>
        <w:rPr>
          <w:rFonts w:cstheme="minorHAnsi"/>
          <w:bCs/>
          <w:i/>
        </w:rPr>
      </w:pPr>
      <w:r w:rsidRPr="00E55E4B">
        <w:rPr>
          <w:rFonts w:cstheme="minorHAnsi"/>
        </w:rPr>
        <w:t xml:space="preserve">Yukarıdaki gerekçeye uygun olarak </w:t>
      </w:r>
      <w:r w:rsidRPr="0047305C">
        <w:rPr>
          <w:rFonts w:cstheme="minorHAnsi"/>
          <w:b/>
        </w:rPr>
        <w:t xml:space="preserve">I. </w:t>
      </w:r>
      <w:proofErr w:type="spellStart"/>
      <w:r w:rsidRPr="0047305C">
        <w:rPr>
          <w:rFonts w:cstheme="minorHAnsi"/>
          <w:b/>
        </w:rPr>
        <w:t>ETAP</w:t>
      </w:r>
      <w:r w:rsidRPr="0047305C">
        <w:rPr>
          <w:rFonts w:cstheme="minorHAnsi"/>
        </w:rPr>
        <w:t>’ta</w:t>
      </w:r>
      <w:proofErr w:type="spellEnd"/>
      <w:r w:rsidRPr="00E55E4B">
        <w:rPr>
          <w:rFonts w:cstheme="minorHAnsi"/>
        </w:rPr>
        <w:t xml:space="preserve"> yapılacak iş ANİ-ABB kapsamında alana özgü koruma ihtiyacını, önceliklerini, müdahale türlerini ve etaplarını belir</w:t>
      </w:r>
      <w:r w:rsidRPr="00932BB2">
        <w:rPr>
          <w:rFonts w:cstheme="minorHAnsi"/>
        </w:rPr>
        <w:t xml:space="preserve">lemek amacıyla </w:t>
      </w:r>
      <w:r w:rsidRPr="00932BB2">
        <w:rPr>
          <w:rFonts w:cstheme="minorHAnsi"/>
          <w:b/>
        </w:rPr>
        <w:t>alandaki bulunan yer üstünde ve ulaşılabilir nitelikteki yapı, yapı kalıntıları ile kaya oyma mekânlarla ilgili Yapı Kimlik Kartı / Dosyası (YKK/D) hazırlanmasıdır.</w:t>
      </w:r>
      <w:r w:rsidRPr="00E55E4B">
        <w:rPr>
          <w:rFonts w:cstheme="minorHAnsi"/>
          <w:b/>
        </w:rPr>
        <w:t xml:space="preserve"> </w:t>
      </w:r>
    </w:p>
    <w:p w:rsidR="00B94FB6" w:rsidRDefault="00B94FB6" w:rsidP="00B94FB6">
      <w:pPr>
        <w:jc w:val="both"/>
        <w:rPr>
          <w:rFonts w:cstheme="minorHAnsi"/>
          <w:b/>
        </w:rPr>
      </w:pPr>
    </w:p>
    <w:p w:rsidR="00B94FB6" w:rsidRPr="00E55E4B" w:rsidRDefault="00B94FB6" w:rsidP="00B94FB6">
      <w:pPr>
        <w:jc w:val="both"/>
        <w:rPr>
          <w:rFonts w:cstheme="minorHAnsi"/>
          <w:b/>
        </w:rPr>
      </w:pPr>
      <w:r w:rsidRPr="00E55E4B">
        <w:rPr>
          <w:rFonts w:cstheme="minorHAnsi"/>
          <w:b/>
        </w:rPr>
        <w:t>Madde 4:  İŞİN KAPSAMI</w:t>
      </w:r>
    </w:p>
    <w:p w:rsidR="00B94FB6" w:rsidRDefault="00B94FB6" w:rsidP="00B94FB6">
      <w:pPr>
        <w:jc w:val="both"/>
        <w:rPr>
          <w:rFonts w:cstheme="minorHAnsi"/>
        </w:rPr>
      </w:pPr>
      <w:proofErr w:type="gramStart"/>
      <w:r w:rsidRPr="00E55E4B">
        <w:rPr>
          <w:rFonts w:cstheme="minorHAnsi"/>
          <w:b/>
        </w:rPr>
        <w:t xml:space="preserve">Dünya Miras Alanı ve Tampon bölgesi </w:t>
      </w:r>
      <w:r w:rsidRPr="002478BF">
        <w:rPr>
          <w:rFonts w:cstheme="minorHAnsi"/>
        </w:rPr>
        <w:t>içindeki alanda</w:t>
      </w:r>
      <w:r w:rsidRPr="00E55E4B">
        <w:rPr>
          <w:rFonts w:cstheme="minorHAnsi"/>
        </w:rPr>
        <w:t xml:space="preserve"> yer alan her türlü yapı, yapı kalıntısı ile doğal oluşum olan ya da insan eliyle oyulmuş kaya oyma mekânlarla ilgili olarak hazırlanacak </w:t>
      </w:r>
      <w:r w:rsidRPr="00E55E4B">
        <w:rPr>
          <w:rFonts w:cstheme="minorHAnsi"/>
          <w:b/>
        </w:rPr>
        <w:t>“Yapı Kimlik Kartları / Dosyaları</w:t>
      </w:r>
      <w:r w:rsidRPr="00E55E4B">
        <w:rPr>
          <w:rFonts w:cstheme="minorHAnsi"/>
        </w:rPr>
        <w:t xml:space="preserve"> ile her yapı / kalıntı özelinde </w:t>
      </w:r>
      <w:r w:rsidRPr="00E55E4B">
        <w:rPr>
          <w:rFonts w:cstheme="minorHAnsi"/>
          <w:b/>
          <w:i/>
        </w:rPr>
        <w:t>yapım tekniği, malzeme, yapısal sorunlar</w:t>
      </w:r>
      <w:r w:rsidRPr="00E55E4B">
        <w:rPr>
          <w:rFonts w:cstheme="minorHAnsi"/>
        </w:rPr>
        <w:t xml:space="preserve"> / bozulmalar, yapıda gözlenen </w:t>
      </w:r>
      <w:proofErr w:type="spellStart"/>
      <w:r w:rsidRPr="00E55E4B">
        <w:rPr>
          <w:rFonts w:cstheme="minorHAnsi"/>
          <w:b/>
          <w:i/>
        </w:rPr>
        <w:t>dönemleme</w:t>
      </w:r>
      <w:proofErr w:type="spellEnd"/>
      <w:r w:rsidRPr="00E55E4B">
        <w:rPr>
          <w:rFonts w:cstheme="minorHAnsi"/>
        </w:rPr>
        <w:t xml:space="preserve"> çalışmalarına yardımcı olacak </w:t>
      </w:r>
      <w:r w:rsidRPr="00E55E4B">
        <w:rPr>
          <w:rFonts w:cstheme="minorHAnsi"/>
          <w:b/>
          <w:i/>
        </w:rPr>
        <w:t>izler ve bulguların</w:t>
      </w:r>
      <w:r w:rsidRPr="00E55E4B">
        <w:rPr>
          <w:rFonts w:cstheme="minorHAnsi"/>
        </w:rPr>
        <w:t xml:space="preserve"> tespitiyle, eserin </w:t>
      </w:r>
      <w:r w:rsidRPr="00E55E4B">
        <w:rPr>
          <w:rFonts w:cstheme="minorHAnsi"/>
          <w:b/>
        </w:rPr>
        <w:t xml:space="preserve">kültürel kimliğinin saptanmasını </w:t>
      </w:r>
      <w:r w:rsidRPr="002478BF">
        <w:rPr>
          <w:rFonts w:cstheme="minorHAnsi"/>
        </w:rPr>
        <w:t>kapsar.</w:t>
      </w:r>
      <w:r w:rsidRPr="00E55E4B">
        <w:rPr>
          <w:rFonts w:cstheme="minorHAnsi"/>
          <w:b/>
        </w:rPr>
        <w:t xml:space="preserve"> </w:t>
      </w:r>
      <w:proofErr w:type="gramEnd"/>
    </w:p>
    <w:p w:rsidR="00B94FB6" w:rsidRPr="00E55E4B" w:rsidRDefault="00B94FB6" w:rsidP="00B94FB6">
      <w:pPr>
        <w:ind w:left="284"/>
        <w:jc w:val="both"/>
        <w:rPr>
          <w:rFonts w:cstheme="minorHAnsi"/>
          <w:b/>
        </w:rPr>
      </w:pPr>
      <w:r>
        <w:rPr>
          <w:rFonts w:cstheme="minorHAnsi"/>
          <w:b/>
        </w:rPr>
        <w:lastRenderedPageBreak/>
        <w:t>4</w:t>
      </w:r>
      <w:r w:rsidRPr="00E55E4B">
        <w:rPr>
          <w:rFonts w:cstheme="minorHAnsi"/>
          <w:b/>
        </w:rPr>
        <w:t xml:space="preserve">.1.Ölçekli eskizlerin hazırlanması: </w:t>
      </w:r>
      <w:r w:rsidRPr="00E55E4B">
        <w:rPr>
          <w:rFonts w:cstheme="minorHAnsi"/>
        </w:rPr>
        <w:t>Her yapı ve kalıntının konumunun haritaya aktarılmasını sağlayacak GPS kodu ile birlikte oranlı vaziyet planı eskizi; ayrıca 1/50 ölçeğin gerektirdiği ayrıntıda, mevcut durumu gösteren oranlı plan, cephe, kesit (1 veya 2 adet) ve önemli detaylardan eskizler hazırlanacaktır. Bu belgeleme yapılırken incelenen yapı / kalıntıya ait daha önce hazırlanmış eskiz ve/veya eskizler ile hava fotoğrafları vb. görsellerden yararlanılabilir. Ancak, hazırlanan eskizler, mevcut durumu yansıtır nitelikte olmalıdır. Bu çerçevede:</w:t>
      </w:r>
    </w:p>
    <w:p w:rsidR="00B94FB6" w:rsidRPr="00E55E4B" w:rsidRDefault="00B94FB6" w:rsidP="00B94FB6">
      <w:pPr>
        <w:ind w:left="720"/>
        <w:jc w:val="both"/>
        <w:rPr>
          <w:rFonts w:cstheme="minorHAnsi"/>
        </w:rPr>
      </w:pPr>
      <w:r>
        <w:rPr>
          <w:rFonts w:cstheme="minorHAnsi"/>
          <w:b/>
          <w:i/>
        </w:rPr>
        <w:t>4</w:t>
      </w:r>
      <w:r w:rsidRPr="00E55E4B">
        <w:rPr>
          <w:rFonts w:cstheme="minorHAnsi"/>
          <w:b/>
          <w:i/>
        </w:rPr>
        <w:t>.1.a.</w:t>
      </w:r>
      <w:r w:rsidRPr="00E55E4B">
        <w:rPr>
          <w:rFonts w:cstheme="minorHAnsi"/>
          <w:i/>
        </w:rPr>
        <w:t xml:space="preserve"> </w:t>
      </w:r>
      <w:r w:rsidRPr="00E55E4B">
        <w:rPr>
          <w:rFonts w:cstheme="minorHAnsi"/>
        </w:rPr>
        <w:t>Eserin</w:t>
      </w:r>
      <w:r w:rsidRPr="00E55E4B">
        <w:rPr>
          <w:rFonts w:cstheme="minorHAnsi"/>
          <w:i/>
        </w:rPr>
        <w:t xml:space="preserve"> </w:t>
      </w:r>
      <w:r w:rsidRPr="00E55E4B">
        <w:rPr>
          <w:rFonts w:cstheme="minorHAnsi"/>
        </w:rPr>
        <w:t xml:space="preserve">konumunun haritaya aktarırken kullanılacak </w:t>
      </w:r>
      <w:r w:rsidRPr="00E55E4B">
        <w:rPr>
          <w:rFonts w:cstheme="minorHAnsi"/>
          <w:b/>
          <w:i/>
        </w:rPr>
        <w:t>GPS kodu</w:t>
      </w:r>
      <w:r w:rsidRPr="00E55E4B">
        <w:rPr>
          <w:rFonts w:cstheme="minorHAnsi"/>
        </w:rPr>
        <w:t xml:space="preserve"> ile birlikte oranlı </w:t>
      </w:r>
      <w:r w:rsidRPr="00E55E4B">
        <w:rPr>
          <w:rFonts w:cstheme="minorHAnsi"/>
          <w:b/>
          <w:i/>
        </w:rPr>
        <w:t>vaziyet planı</w:t>
      </w:r>
      <w:r w:rsidRPr="00E55E4B">
        <w:rPr>
          <w:rFonts w:cstheme="minorHAnsi"/>
        </w:rPr>
        <w:t xml:space="preserve"> </w:t>
      </w:r>
      <w:r w:rsidRPr="00E55E4B">
        <w:rPr>
          <w:rFonts w:cstheme="minorHAnsi"/>
          <w:b/>
          <w:i/>
        </w:rPr>
        <w:t>eskizi</w:t>
      </w:r>
      <w:r w:rsidRPr="00E55E4B">
        <w:rPr>
          <w:rFonts w:cstheme="minorHAnsi"/>
        </w:rPr>
        <w:t xml:space="preserve"> şematik olarak hazırlanmalı, bu belgede yapının </w:t>
      </w:r>
      <w:proofErr w:type="gramStart"/>
      <w:r w:rsidRPr="00E55E4B">
        <w:rPr>
          <w:rFonts w:cstheme="minorHAnsi"/>
          <w:b/>
          <w:i/>
        </w:rPr>
        <w:t>envanter</w:t>
      </w:r>
      <w:proofErr w:type="gramEnd"/>
      <w:r w:rsidRPr="00E55E4B">
        <w:rPr>
          <w:rFonts w:cstheme="minorHAnsi"/>
        </w:rPr>
        <w:t xml:space="preserve"> </w:t>
      </w:r>
      <w:r w:rsidRPr="00E55E4B">
        <w:rPr>
          <w:rFonts w:cstheme="minorHAnsi"/>
          <w:b/>
          <w:i/>
        </w:rPr>
        <w:t>kodu</w:t>
      </w:r>
      <w:r w:rsidRPr="00E55E4B">
        <w:rPr>
          <w:rFonts w:cstheme="minorHAnsi"/>
        </w:rPr>
        <w:t xml:space="preserve"> tanımlanmalıdır. </w:t>
      </w:r>
    </w:p>
    <w:p w:rsidR="00B94FB6" w:rsidRPr="00E55E4B" w:rsidRDefault="00B94FB6" w:rsidP="00B94FB6">
      <w:pPr>
        <w:ind w:left="720"/>
        <w:jc w:val="both"/>
        <w:rPr>
          <w:rFonts w:cstheme="minorHAnsi"/>
        </w:rPr>
      </w:pPr>
      <w:r>
        <w:rPr>
          <w:rFonts w:cstheme="minorHAnsi"/>
          <w:b/>
          <w:i/>
        </w:rPr>
        <w:t>4</w:t>
      </w:r>
      <w:r w:rsidRPr="00E55E4B">
        <w:rPr>
          <w:rFonts w:cstheme="minorHAnsi"/>
          <w:b/>
          <w:i/>
        </w:rPr>
        <w:t>.1.b.</w:t>
      </w:r>
      <w:r w:rsidRPr="00E55E4B">
        <w:rPr>
          <w:rFonts w:cstheme="minorHAnsi"/>
          <w:i/>
        </w:rPr>
        <w:t xml:space="preserve"> </w:t>
      </w:r>
      <w:r w:rsidRPr="00E55E4B">
        <w:rPr>
          <w:rFonts w:cstheme="minorHAnsi"/>
        </w:rPr>
        <w:t xml:space="preserve">Hiç belgesi olmayan yeni saptanacak yapı/kalıntıların </w:t>
      </w:r>
      <w:r w:rsidRPr="00E55E4B">
        <w:rPr>
          <w:rFonts w:cstheme="minorHAnsi"/>
          <w:b/>
          <w:i/>
        </w:rPr>
        <w:t>plan eskizi</w:t>
      </w:r>
      <w:r w:rsidRPr="00E55E4B">
        <w:rPr>
          <w:rFonts w:cstheme="minorHAnsi"/>
        </w:rPr>
        <w:t xml:space="preserve"> hazırlanırken çizimin doğruluğunu sağlamak üzere basit aletlerle ölçüm yapılması, en, boy dışında çapraz ölçü alınması beklenir.</w:t>
      </w:r>
    </w:p>
    <w:p w:rsidR="00B94FB6" w:rsidRPr="00E55E4B" w:rsidRDefault="00B94FB6" w:rsidP="00B94FB6">
      <w:pPr>
        <w:ind w:left="720"/>
        <w:jc w:val="both"/>
        <w:rPr>
          <w:rFonts w:cstheme="minorHAnsi"/>
        </w:rPr>
      </w:pPr>
      <w:r>
        <w:rPr>
          <w:rFonts w:cstheme="minorHAnsi"/>
          <w:b/>
          <w:i/>
        </w:rPr>
        <w:t>4</w:t>
      </w:r>
      <w:r w:rsidRPr="00E55E4B">
        <w:rPr>
          <w:rFonts w:cstheme="minorHAnsi"/>
          <w:b/>
          <w:i/>
        </w:rPr>
        <w:t>.1.c.</w:t>
      </w:r>
      <w:r w:rsidRPr="00E55E4B">
        <w:rPr>
          <w:rFonts w:cstheme="minorHAnsi"/>
          <w:i/>
        </w:rPr>
        <w:t xml:space="preserve"> </w:t>
      </w:r>
      <w:r w:rsidRPr="00E55E4B">
        <w:rPr>
          <w:rFonts w:cstheme="minorHAnsi"/>
          <w:b/>
          <w:i/>
        </w:rPr>
        <w:t>Kesit ve cephe çizimi</w:t>
      </w:r>
      <w:r w:rsidRPr="00E55E4B">
        <w:rPr>
          <w:rFonts w:cstheme="minorHAnsi"/>
        </w:rPr>
        <w:t xml:space="preserve"> için basit aletlerle ölçüm yapılması sadece ulaşılabilen yükseklikler için geçerlidir. Kemer-tonoz üst örtü </w:t>
      </w:r>
      <w:proofErr w:type="gramStart"/>
      <w:r w:rsidRPr="00E55E4B">
        <w:rPr>
          <w:rFonts w:cstheme="minorHAnsi"/>
        </w:rPr>
        <w:t>profilleri</w:t>
      </w:r>
      <w:proofErr w:type="gramEnd"/>
      <w:r w:rsidRPr="00E55E4B">
        <w:rPr>
          <w:rFonts w:cstheme="minorHAnsi"/>
        </w:rPr>
        <w:t xml:space="preserve"> vb. ulaşılamayan bölümler, yerinde gözlem ve fotoğraflarla belgelenecektir. Daha önce belgelenmiş, ölçülmüş çizimler varsa, ya da rektifiye fotoğraflardan yararlanılarak bu çizimlerin arazi çalışması sonrasında tamamlanması beklenir.  </w:t>
      </w:r>
    </w:p>
    <w:p w:rsidR="00B94FB6" w:rsidRPr="00E55E4B" w:rsidRDefault="00B94FB6" w:rsidP="00B94FB6">
      <w:pPr>
        <w:ind w:left="720"/>
        <w:jc w:val="both"/>
        <w:rPr>
          <w:rFonts w:cstheme="minorHAnsi"/>
        </w:rPr>
      </w:pPr>
      <w:r>
        <w:rPr>
          <w:rFonts w:cstheme="minorHAnsi"/>
          <w:b/>
          <w:i/>
        </w:rPr>
        <w:t>4</w:t>
      </w:r>
      <w:r w:rsidRPr="00E55E4B">
        <w:rPr>
          <w:rFonts w:cstheme="minorHAnsi"/>
          <w:b/>
          <w:i/>
        </w:rPr>
        <w:t>.1.d.</w:t>
      </w:r>
      <w:r w:rsidRPr="00E55E4B">
        <w:rPr>
          <w:rFonts w:cstheme="minorHAnsi"/>
          <w:i/>
        </w:rPr>
        <w:t xml:space="preserve"> </w:t>
      </w:r>
      <w:r w:rsidRPr="00E55E4B">
        <w:rPr>
          <w:rFonts w:cstheme="minorHAnsi"/>
        </w:rPr>
        <w:t xml:space="preserve">Yapıdaki önemli eleman ve süslemelerin yanı sıra, özellikle yapım tekniğini anlatmak üzere de </w:t>
      </w:r>
      <w:r w:rsidRPr="00E55E4B">
        <w:rPr>
          <w:rFonts w:cstheme="minorHAnsi"/>
          <w:b/>
          <w:i/>
        </w:rPr>
        <w:t xml:space="preserve">detay çizimleri </w:t>
      </w:r>
      <w:r w:rsidRPr="00E55E4B">
        <w:rPr>
          <w:rFonts w:cstheme="minorHAnsi"/>
        </w:rPr>
        <w:t xml:space="preserve">hazırlanmalıdır. Detay çizimleri için basit aletlerle ölçüm yapılması, sadece ulaşılabilen yükseklikler için geçerlidir. Kemer-tonoz üst örtü </w:t>
      </w:r>
      <w:proofErr w:type="gramStart"/>
      <w:r w:rsidRPr="00E55E4B">
        <w:rPr>
          <w:rFonts w:cstheme="minorHAnsi"/>
        </w:rPr>
        <w:t>profilleri</w:t>
      </w:r>
      <w:proofErr w:type="gramEnd"/>
      <w:r w:rsidRPr="00E55E4B">
        <w:rPr>
          <w:rFonts w:cstheme="minorHAnsi"/>
        </w:rPr>
        <w:t xml:space="preserve"> vb. ulaşılamayan bölümlerdeki detaylar yerinde gözlem ve fotoğraflarla belgelenecektir. Bunu yaparken mümkünse ölçek kullanılması, daha sonra rektifiye fotoğraf üzerinden çizim yapılması sağlanmalıdır. Tüm bu belgeler daha önce belgelenmiş, ölçülmüş çizimler varsa kıyaslanarak tamamlanacaktır.  </w:t>
      </w:r>
    </w:p>
    <w:p w:rsidR="00B94FB6" w:rsidRPr="00E55E4B" w:rsidRDefault="00B94FB6" w:rsidP="00B94FB6">
      <w:pPr>
        <w:ind w:left="720"/>
        <w:jc w:val="both"/>
        <w:rPr>
          <w:rFonts w:cstheme="minorHAnsi"/>
          <w:b/>
          <w:i/>
        </w:rPr>
      </w:pPr>
      <w:r>
        <w:rPr>
          <w:rFonts w:cstheme="minorHAnsi"/>
          <w:b/>
          <w:i/>
        </w:rPr>
        <w:t>4</w:t>
      </w:r>
      <w:r w:rsidRPr="00E55E4B">
        <w:rPr>
          <w:rFonts w:cstheme="minorHAnsi"/>
          <w:b/>
          <w:i/>
        </w:rPr>
        <w:t>.1.e.</w:t>
      </w:r>
      <w:r w:rsidRPr="00E55E4B">
        <w:rPr>
          <w:rFonts w:cstheme="minorHAnsi"/>
          <w:i/>
        </w:rPr>
        <w:t xml:space="preserve"> </w:t>
      </w:r>
      <w:r w:rsidRPr="00E55E4B">
        <w:rPr>
          <w:rFonts w:cstheme="minorHAnsi"/>
        </w:rPr>
        <w:t xml:space="preserve">Eskizlere ek olarak, alandaki her yapı, yapıya ilişkin tüm ayrıntıları içerecek biçimde </w:t>
      </w:r>
      <w:r w:rsidRPr="00E55E4B">
        <w:rPr>
          <w:rFonts w:cstheme="minorHAnsi"/>
          <w:b/>
          <w:i/>
        </w:rPr>
        <w:t>fotoğrafla belgelenmeli</w:t>
      </w:r>
      <w:r w:rsidRPr="00E55E4B">
        <w:rPr>
          <w:rFonts w:cstheme="minorHAnsi"/>
        </w:rPr>
        <w:t xml:space="preserve"> ve bunlar </w:t>
      </w:r>
      <w:r w:rsidRPr="00E55E4B">
        <w:rPr>
          <w:rFonts w:cstheme="minorHAnsi"/>
          <w:b/>
          <w:i/>
        </w:rPr>
        <w:t>sistematik olarak</w:t>
      </w:r>
      <w:r w:rsidRPr="00E55E4B">
        <w:rPr>
          <w:rFonts w:cstheme="minorHAnsi"/>
        </w:rPr>
        <w:t xml:space="preserve"> </w:t>
      </w:r>
      <w:r w:rsidRPr="00E55E4B">
        <w:rPr>
          <w:rFonts w:cstheme="minorHAnsi"/>
          <w:b/>
          <w:i/>
        </w:rPr>
        <w:t>eskizlerle ilişkilendirilerek</w:t>
      </w:r>
      <w:r w:rsidRPr="00E55E4B">
        <w:rPr>
          <w:rFonts w:cstheme="minorHAnsi"/>
        </w:rPr>
        <w:t xml:space="preserve"> (çekim yönü ve numaralı) </w:t>
      </w:r>
      <w:r w:rsidRPr="00E55E4B">
        <w:rPr>
          <w:rFonts w:cstheme="minorHAnsi"/>
          <w:b/>
          <w:i/>
        </w:rPr>
        <w:t>dosyalanmalıdır</w:t>
      </w:r>
      <w:r w:rsidRPr="00E55E4B">
        <w:rPr>
          <w:rFonts w:cstheme="minorHAnsi"/>
        </w:rPr>
        <w:t xml:space="preserve">. Bunlar dış ve iç duvar yüzeyleri, kemer, tonoz, üst örtü, vb. gibi bölümlerde yer alan süslemeli kuşak, kabartma figürler, haçlı taş, güneş saati, duvar resmi, kitabe, vb. </w:t>
      </w:r>
      <w:r w:rsidRPr="00E55E4B">
        <w:rPr>
          <w:rFonts w:cstheme="minorHAnsi"/>
          <w:b/>
          <w:i/>
        </w:rPr>
        <w:t xml:space="preserve">her türlü ayrıntıda bilgiyi içermelidir. </w:t>
      </w:r>
    </w:p>
    <w:p w:rsidR="00B94FB6" w:rsidRPr="00E55E4B" w:rsidRDefault="00B94FB6" w:rsidP="00B94FB6">
      <w:pPr>
        <w:ind w:left="720"/>
        <w:jc w:val="both"/>
        <w:rPr>
          <w:rFonts w:cstheme="minorHAnsi"/>
        </w:rPr>
      </w:pPr>
      <w:r>
        <w:rPr>
          <w:rFonts w:cstheme="minorHAnsi"/>
          <w:b/>
          <w:i/>
        </w:rPr>
        <w:t>4</w:t>
      </w:r>
      <w:r w:rsidRPr="00E55E4B">
        <w:rPr>
          <w:rFonts w:cstheme="minorHAnsi"/>
          <w:b/>
          <w:i/>
        </w:rPr>
        <w:t>.1.f. Fotoğraflar</w:t>
      </w:r>
      <w:r w:rsidRPr="00E55E4B">
        <w:rPr>
          <w:rFonts w:cstheme="minorHAnsi"/>
        </w:rPr>
        <w:t xml:space="preserve"> </w:t>
      </w:r>
      <w:r w:rsidRPr="00E55E4B">
        <w:rPr>
          <w:rFonts w:cstheme="minorHAnsi"/>
          <w:b/>
          <w:i/>
        </w:rPr>
        <w:t>yüksek çözünürlükte</w:t>
      </w:r>
      <w:r w:rsidRPr="00E55E4B">
        <w:rPr>
          <w:rFonts w:cstheme="minorHAnsi"/>
        </w:rPr>
        <w:t xml:space="preserve"> – 8-10MB ve üstü - fotoğraf makinesi kullanarak yapılmalı; ayrıca çekilecek fotoğrafların yayınlanmaya uygun </w:t>
      </w:r>
      <w:r w:rsidRPr="00E55E4B">
        <w:rPr>
          <w:rFonts w:cstheme="minorHAnsi"/>
          <w:b/>
          <w:i/>
        </w:rPr>
        <w:t xml:space="preserve">görsel kaliteye sahip olmasına </w:t>
      </w:r>
      <w:r w:rsidRPr="00E55E4B">
        <w:rPr>
          <w:rFonts w:cstheme="minorHAnsi"/>
        </w:rPr>
        <w:t xml:space="preserve">özen gösterilmelidir. </w:t>
      </w:r>
    </w:p>
    <w:p w:rsidR="00B94FB6" w:rsidRDefault="00B94FB6" w:rsidP="00B94FB6">
      <w:pPr>
        <w:ind w:left="720"/>
        <w:jc w:val="both"/>
        <w:rPr>
          <w:rFonts w:cstheme="minorHAnsi"/>
        </w:rPr>
      </w:pPr>
      <w:r>
        <w:rPr>
          <w:rFonts w:cstheme="minorHAnsi"/>
          <w:b/>
          <w:i/>
        </w:rPr>
        <w:t>4</w:t>
      </w:r>
      <w:r w:rsidRPr="00E55E4B">
        <w:rPr>
          <w:rFonts w:cstheme="minorHAnsi"/>
          <w:b/>
          <w:i/>
        </w:rPr>
        <w:t>.1.g.</w:t>
      </w:r>
      <w:r w:rsidRPr="00E55E4B">
        <w:rPr>
          <w:rFonts w:cstheme="minorHAnsi"/>
          <w:i/>
        </w:rPr>
        <w:t xml:space="preserve"> </w:t>
      </w:r>
      <w:r w:rsidRPr="00E55E4B">
        <w:rPr>
          <w:rFonts w:cstheme="minorHAnsi"/>
        </w:rPr>
        <w:t xml:space="preserve">Gerek alanda yapılan tespit çalışmaları gerekse, daha sonra ofis ortamında hazırlanacak sunum çalışmaları kapsamında üretilen belgeler üzerinde eserin </w:t>
      </w:r>
      <w:proofErr w:type="gramStart"/>
      <w:r w:rsidRPr="00E55E4B">
        <w:rPr>
          <w:rFonts w:cstheme="minorHAnsi"/>
        </w:rPr>
        <w:t>envanter</w:t>
      </w:r>
      <w:proofErr w:type="gramEnd"/>
      <w:r w:rsidRPr="00E55E4B">
        <w:rPr>
          <w:rFonts w:cstheme="minorHAnsi"/>
        </w:rPr>
        <w:t xml:space="preserve"> bilgisi, </w:t>
      </w:r>
      <w:proofErr w:type="spellStart"/>
      <w:r w:rsidRPr="00E55E4B">
        <w:rPr>
          <w:rFonts w:cstheme="minorHAnsi"/>
        </w:rPr>
        <w:t>eşhel</w:t>
      </w:r>
      <w:proofErr w:type="spellEnd"/>
      <w:r w:rsidRPr="00E55E4B">
        <w:rPr>
          <w:rFonts w:cstheme="minorHAnsi"/>
        </w:rPr>
        <w:t xml:space="preserve"> / ölçek, kuzey işareti, belgeleme aşaması, eser adı/ eski-yerel adı, pafta adı / </w:t>
      </w:r>
      <w:proofErr w:type="spellStart"/>
      <w:r w:rsidRPr="00E55E4B">
        <w:rPr>
          <w:rFonts w:cstheme="minorHAnsi"/>
        </w:rPr>
        <w:t>no</w:t>
      </w:r>
      <w:proofErr w:type="spellEnd"/>
      <w:r w:rsidRPr="00E55E4B">
        <w:rPr>
          <w:rFonts w:cstheme="minorHAnsi"/>
        </w:rPr>
        <w:t xml:space="preserve">/ sırası/kapsamı; ekipte çalışan uzmanların görev ve uzmanlıkları, tespit / belgeleme tarihleri, vb. gibi </w:t>
      </w:r>
      <w:r w:rsidRPr="00E55E4B">
        <w:rPr>
          <w:rFonts w:cstheme="minorHAnsi"/>
          <w:b/>
          <w:i/>
        </w:rPr>
        <w:t>araştırmanın künyesi ile ilgili bilgiler yer almalıdır</w:t>
      </w:r>
      <w:r w:rsidRPr="00E55E4B">
        <w:rPr>
          <w:rFonts w:cstheme="minorHAnsi"/>
        </w:rPr>
        <w:t xml:space="preserve">. Arazide hazırlanan her türlü eskiz (1/200, 100, 1/50 veya 1/20 gibi), sunum aşamasından belirlenen formata uygun hale getirilirken, ölçeklerde değişme/ küçülme vb. düzenlemeler yapılabilir.  </w:t>
      </w:r>
    </w:p>
    <w:p w:rsidR="00B94FB6" w:rsidRPr="00E55E4B" w:rsidRDefault="00B94FB6" w:rsidP="00B94FB6">
      <w:pPr>
        <w:ind w:left="284"/>
        <w:jc w:val="both"/>
        <w:rPr>
          <w:rFonts w:cstheme="minorHAnsi"/>
        </w:rPr>
      </w:pPr>
      <w:r>
        <w:rPr>
          <w:rFonts w:cstheme="minorHAnsi"/>
          <w:b/>
        </w:rPr>
        <w:tab/>
        <w:t>4</w:t>
      </w:r>
      <w:r w:rsidRPr="00E55E4B">
        <w:rPr>
          <w:rFonts w:cstheme="minorHAnsi"/>
          <w:b/>
        </w:rPr>
        <w:t>.2.</w:t>
      </w:r>
      <w:r w:rsidRPr="00E55E4B">
        <w:rPr>
          <w:rFonts w:cstheme="minorHAnsi"/>
        </w:rPr>
        <w:t xml:space="preserve"> </w:t>
      </w:r>
      <w:r w:rsidRPr="00E55E4B">
        <w:rPr>
          <w:rFonts w:cstheme="minorHAnsi"/>
          <w:b/>
        </w:rPr>
        <w:t>Yapım teknik ve teknolojisinin yapı malzemeleri ile ilişkilendirilerek saptanması:</w:t>
      </w:r>
      <w:r w:rsidRPr="00E55E4B">
        <w:rPr>
          <w:rFonts w:cstheme="minorHAnsi"/>
        </w:rPr>
        <w:t xml:space="preserve"> </w:t>
      </w:r>
      <w:r>
        <w:rPr>
          <w:rFonts w:cstheme="minorHAnsi"/>
        </w:rPr>
        <w:tab/>
      </w:r>
      <w:r w:rsidRPr="00E55E4B">
        <w:rPr>
          <w:rFonts w:cstheme="minorHAnsi"/>
        </w:rPr>
        <w:t xml:space="preserve">Alanın, yapı teknolojileri ve çeşitliliği açısından açık hava müzesi niteliğinde olması; </w:t>
      </w:r>
      <w:r>
        <w:rPr>
          <w:rFonts w:cstheme="minorHAnsi"/>
        </w:rPr>
        <w:tab/>
      </w:r>
      <w:r w:rsidRPr="00E55E4B">
        <w:rPr>
          <w:rFonts w:cstheme="minorHAnsi"/>
        </w:rPr>
        <w:t xml:space="preserve">alanda farklı dönemlerde inşa edilmiş yapılarda, yapım tekniği ve malzeme özellikleri </w:t>
      </w:r>
      <w:r>
        <w:rPr>
          <w:rFonts w:cstheme="minorHAnsi"/>
        </w:rPr>
        <w:tab/>
      </w:r>
      <w:r w:rsidRPr="00E55E4B">
        <w:rPr>
          <w:rFonts w:cstheme="minorHAnsi"/>
        </w:rPr>
        <w:t xml:space="preserve">açısından ortak niteliklerle birlikte özel, tekil ve özgün örneklerin de saptanmasını </w:t>
      </w:r>
      <w:r>
        <w:rPr>
          <w:rFonts w:cstheme="minorHAnsi"/>
        </w:rPr>
        <w:tab/>
      </w:r>
      <w:r w:rsidRPr="00E55E4B">
        <w:rPr>
          <w:rFonts w:cstheme="minorHAnsi"/>
        </w:rPr>
        <w:t xml:space="preserve">gerektirmektedir. Bu çerçevede uzun erimde alandaki tüm yapıların yapım tekniği ve </w:t>
      </w:r>
      <w:r>
        <w:rPr>
          <w:rFonts w:cstheme="minorHAnsi"/>
        </w:rPr>
        <w:tab/>
      </w:r>
      <w:r w:rsidRPr="00E55E4B">
        <w:rPr>
          <w:rFonts w:cstheme="minorHAnsi"/>
        </w:rPr>
        <w:t xml:space="preserve">teknolojik özellikleri ile ilgili mimari bilginin saptanması ve yapı teknoloji tarihi açısından </w:t>
      </w:r>
      <w:r>
        <w:rPr>
          <w:rFonts w:cstheme="minorHAnsi"/>
        </w:rPr>
        <w:tab/>
      </w:r>
      <w:r w:rsidRPr="00E55E4B">
        <w:rPr>
          <w:rFonts w:cstheme="minorHAnsi"/>
        </w:rPr>
        <w:t xml:space="preserve">değerlendirilmesi amaçlanmakla birlikte, bu nitelikte bir çalışmanın uzun süre </w:t>
      </w:r>
      <w:r w:rsidRPr="00E55E4B">
        <w:rPr>
          <w:rFonts w:cstheme="minorHAnsi"/>
        </w:rPr>
        <w:lastRenderedPageBreak/>
        <w:t xml:space="preserve">alacağı </w:t>
      </w:r>
      <w:r>
        <w:rPr>
          <w:rFonts w:cstheme="minorHAnsi"/>
        </w:rPr>
        <w:tab/>
      </w:r>
      <w:r w:rsidRPr="00E55E4B">
        <w:rPr>
          <w:rFonts w:cstheme="minorHAnsi"/>
        </w:rPr>
        <w:t>öngörülerek, bu çalışma kapsamında iki düzeyde bilgi toplanması öngörülmektedir:</w:t>
      </w:r>
    </w:p>
    <w:p w:rsidR="00B94FB6" w:rsidRPr="00E55E4B" w:rsidRDefault="00B94FB6" w:rsidP="00B94FB6">
      <w:pPr>
        <w:ind w:left="720"/>
        <w:jc w:val="both"/>
        <w:rPr>
          <w:rFonts w:cstheme="minorHAnsi"/>
        </w:rPr>
      </w:pPr>
      <w:proofErr w:type="gramStart"/>
      <w:r>
        <w:rPr>
          <w:rFonts w:cstheme="minorHAnsi"/>
          <w:b/>
        </w:rPr>
        <w:t>4</w:t>
      </w:r>
      <w:r w:rsidRPr="00E55E4B">
        <w:rPr>
          <w:rFonts w:cstheme="minorHAnsi"/>
          <w:b/>
        </w:rPr>
        <w:t>.2.a.</w:t>
      </w:r>
      <w:r w:rsidRPr="00E55E4B">
        <w:rPr>
          <w:rFonts w:cstheme="minorHAnsi"/>
        </w:rPr>
        <w:t xml:space="preserve"> Hazırlanan ölçekli eskizler ya da kopyaları üzerinde </w:t>
      </w:r>
      <w:r w:rsidRPr="00E55E4B">
        <w:rPr>
          <w:rFonts w:cstheme="minorHAnsi"/>
          <w:b/>
          <w:i/>
        </w:rPr>
        <w:t>her eserde kullanılan</w:t>
      </w:r>
      <w:r w:rsidRPr="00E55E4B">
        <w:rPr>
          <w:rFonts w:cstheme="minorHAnsi"/>
        </w:rPr>
        <w:t xml:space="preserve"> taş (cins, renk, boyut, işleme düzeyi, kullanım yeri), tuğla (boyut, form, renk, kullanım yeri), harç ve sıva (kullanım yeri ile görsel tanıma dayalı fiziksel özellikler: renk, agrega boyutu </w:t>
      </w:r>
      <w:proofErr w:type="spellStart"/>
      <w:r w:rsidRPr="00E55E4B">
        <w:rPr>
          <w:rFonts w:cstheme="minorHAnsi"/>
        </w:rPr>
        <w:t>vb</w:t>
      </w:r>
      <w:proofErr w:type="spellEnd"/>
      <w:r w:rsidRPr="00E55E4B">
        <w:rPr>
          <w:rFonts w:cstheme="minorHAnsi"/>
        </w:rPr>
        <w:t xml:space="preserve">) gibi </w:t>
      </w:r>
      <w:r w:rsidRPr="00E55E4B">
        <w:rPr>
          <w:rFonts w:cstheme="minorHAnsi"/>
          <w:b/>
          <w:i/>
        </w:rPr>
        <w:t>malzemelerle</w:t>
      </w:r>
      <w:r w:rsidRPr="00E55E4B">
        <w:rPr>
          <w:rFonts w:cstheme="minorHAnsi"/>
        </w:rPr>
        <w:t xml:space="preserve">, bunlarla oluşturulan </w:t>
      </w:r>
      <w:r w:rsidRPr="00E55E4B">
        <w:rPr>
          <w:rFonts w:cstheme="minorHAnsi"/>
          <w:b/>
          <w:i/>
        </w:rPr>
        <w:t>yapım sistemi ve kullanılan yapım tekniğine</w:t>
      </w:r>
      <w:r w:rsidRPr="00E55E4B">
        <w:rPr>
          <w:rFonts w:cstheme="minorHAnsi"/>
        </w:rPr>
        <w:t xml:space="preserve"> ilgili özellikler </w:t>
      </w:r>
      <w:r w:rsidRPr="00E55E4B">
        <w:rPr>
          <w:rFonts w:cstheme="minorHAnsi"/>
          <w:b/>
          <w:i/>
        </w:rPr>
        <w:t>haritalama, ölçülü detay çizimleri</w:t>
      </w:r>
      <w:r w:rsidRPr="00E55E4B">
        <w:rPr>
          <w:rFonts w:cstheme="minorHAnsi"/>
        </w:rPr>
        <w:t xml:space="preserve"> ve </w:t>
      </w:r>
      <w:r w:rsidRPr="00E55E4B">
        <w:rPr>
          <w:rFonts w:cstheme="minorHAnsi"/>
          <w:b/>
          <w:i/>
        </w:rPr>
        <w:t>fotoğraflarla sistematik olarak saptanmalıdır</w:t>
      </w:r>
      <w:r w:rsidRPr="00E55E4B">
        <w:rPr>
          <w:rFonts w:cstheme="minorHAnsi"/>
        </w:rPr>
        <w:t xml:space="preserve">. </w:t>
      </w:r>
      <w:proofErr w:type="gramEnd"/>
    </w:p>
    <w:p w:rsidR="00B94FB6" w:rsidRPr="00E55E4B" w:rsidRDefault="00B94FB6" w:rsidP="00B94FB6">
      <w:pPr>
        <w:ind w:left="720"/>
        <w:jc w:val="both"/>
        <w:rPr>
          <w:rFonts w:cstheme="minorHAnsi"/>
        </w:rPr>
      </w:pPr>
      <w:proofErr w:type="gramStart"/>
      <w:r>
        <w:rPr>
          <w:rFonts w:cstheme="minorHAnsi"/>
          <w:b/>
        </w:rPr>
        <w:t>4</w:t>
      </w:r>
      <w:r w:rsidRPr="00E55E4B">
        <w:rPr>
          <w:rFonts w:cstheme="minorHAnsi"/>
          <w:b/>
        </w:rPr>
        <w:t>.2.b.</w:t>
      </w:r>
      <w:r w:rsidRPr="00E55E4B">
        <w:rPr>
          <w:rFonts w:cstheme="minorHAnsi"/>
        </w:rPr>
        <w:t xml:space="preserve"> ilk aşamada yapılan çalışmanın verilerine dayanarak, alanda kullanılan malzemeler, yapım tekniği ve sistemi ile ilgili bilginin toplanmasına olanak veren farklı dönemlere ait ayakta kalmış yapı grupları içinden (sur duvarı, kilise, cami, saray / konak, Yağhane/</w:t>
      </w:r>
      <w:proofErr w:type="spellStart"/>
      <w:r w:rsidRPr="00E55E4B">
        <w:rPr>
          <w:rFonts w:cstheme="minorHAnsi"/>
        </w:rPr>
        <w:t>Bezirhane</w:t>
      </w:r>
      <w:proofErr w:type="spellEnd"/>
      <w:r w:rsidRPr="00E55E4B">
        <w:rPr>
          <w:rFonts w:cstheme="minorHAnsi"/>
        </w:rPr>
        <w:t>, hamam gibi) en çok 3’er adet örnek (en çok 18 yapı / yapı kalıntısı) seçilerek ve bu yapılarda y</w:t>
      </w:r>
      <w:r w:rsidRPr="00E55E4B">
        <w:rPr>
          <w:rFonts w:cstheme="minorHAnsi"/>
          <w:bCs/>
        </w:rPr>
        <w:t xml:space="preserve">apım teknik ve teknolojisini yapı malzemeleri ile ilişkilendirerek ayrıntılı ve sistematik belgeleme yapılacaktır. </w:t>
      </w:r>
      <w:proofErr w:type="gramEnd"/>
      <w:r w:rsidRPr="00E55E4B">
        <w:rPr>
          <w:rFonts w:cstheme="minorHAnsi"/>
          <w:bCs/>
        </w:rPr>
        <w:t xml:space="preserve">Bu amaçla incelenecek yapılar </w:t>
      </w:r>
      <w:r w:rsidRPr="00E55E4B">
        <w:rPr>
          <w:rFonts w:cstheme="minorHAnsi"/>
          <w:b/>
          <w:i/>
        </w:rPr>
        <w:t xml:space="preserve">Ani Bilimsel Danışma Kurulu </w:t>
      </w:r>
      <w:r w:rsidRPr="00E55E4B">
        <w:rPr>
          <w:rFonts w:cstheme="minorHAnsi"/>
        </w:rPr>
        <w:t xml:space="preserve">ile birlikte belirlenir. Yapıların belirlenmesinden sonra her yapı özelinde 1/20 ölçeğin gerektirdiği ayrıntıda, aşağıda verilen sıralamaya göre mevcut duruma ilişkin </w:t>
      </w:r>
      <w:r w:rsidRPr="00E55E4B">
        <w:rPr>
          <w:rFonts w:cstheme="minorHAnsi"/>
          <w:b/>
          <w:i/>
        </w:rPr>
        <w:t>yapım teknik ve teknolojisi ile yapı malzemelerinin ilişkisini gösteren sistem kesitleri</w:t>
      </w:r>
      <w:r w:rsidRPr="00E55E4B">
        <w:rPr>
          <w:rFonts w:cstheme="minorHAnsi"/>
        </w:rPr>
        <w:t xml:space="preserve"> (inşa tekniğinin değiştiği yerlerde kısmi kesitler eklenerek, her yapı için en az 1 adet olmak üzere) hazırlanacaktır: </w:t>
      </w:r>
    </w:p>
    <w:p w:rsidR="00B94FB6" w:rsidRPr="00E55E4B" w:rsidRDefault="00B94FB6" w:rsidP="00B94FB6">
      <w:pPr>
        <w:pStyle w:val="ListeParagraf"/>
        <w:numPr>
          <w:ilvl w:val="0"/>
          <w:numId w:val="13"/>
        </w:numPr>
        <w:spacing w:after="0" w:line="259" w:lineRule="auto"/>
        <w:ind w:hanging="153"/>
        <w:rPr>
          <w:rFonts w:cstheme="minorHAnsi"/>
          <w:bCs/>
          <w:sz w:val="24"/>
          <w:szCs w:val="24"/>
        </w:rPr>
      </w:pPr>
      <w:r w:rsidRPr="00E55E4B">
        <w:rPr>
          <w:rFonts w:cstheme="minorHAnsi"/>
          <w:bCs/>
          <w:sz w:val="24"/>
          <w:szCs w:val="24"/>
        </w:rPr>
        <w:t xml:space="preserve">Temel ya da temele geçiş elemanlarının ayak, sütun/kolon ve duvarla birleşim detayları, </w:t>
      </w:r>
    </w:p>
    <w:p w:rsidR="00B94FB6" w:rsidRPr="00E55E4B" w:rsidRDefault="00B94FB6" w:rsidP="00B94FB6">
      <w:pPr>
        <w:pStyle w:val="ListeParagraf"/>
        <w:numPr>
          <w:ilvl w:val="0"/>
          <w:numId w:val="13"/>
        </w:numPr>
        <w:spacing w:after="0" w:line="259" w:lineRule="auto"/>
        <w:ind w:hanging="153"/>
        <w:rPr>
          <w:rFonts w:cstheme="minorHAnsi"/>
          <w:bCs/>
          <w:sz w:val="24"/>
          <w:szCs w:val="24"/>
        </w:rPr>
      </w:pPr>
      <w:r w:rsidRPr="00E55E4B">
        <w:rPr>
          <w:rFonts w:cstheme="minorHAnsi"/>
          <w:bCs/>
          <w:sz w:val="24"/>
          <w:szCs w:val="24"/>
        </w:rPr>
        <w:t xml:space="preserve">Döşeme; tespiti yapılabilir döşeme kaplamaları, apsis, basamak, vb.  </w:t>
      </w:r>
    </w:p>
    <w:p w:rsidR="00B94FB6" w:rsidRPr="00E55E4B" w:rsidRDefault="00B94FB6" w:rsidP="00B94FB6">
      <w:pPr>
        <w:pStyle w:val="ListeParagraf"/>
        <w:numPr>
          <w:ilvl w:val="0"/>
          <w:numId w:val="13"/>
        </w:numPr>
        <w:spacing w:after="0" w:line="259" w:lineRule="auto"/>
        <w:ind w:hanging="153"/>
        <w:jc w:val="both"/>
        <w:rPr>
          <w:rFonts w:cstheme="minorHAnsi"/>
          <w:bCs/>
          <w:sz w:val="24"/>
          <w:szCs w:val="24"/>
        </w:rPr>
      </w:pPr>
      <w:r w:rsidRPr="00E55E4B">
        <w:rPr>
          <w:rFonts w:cstheme="minorHAnsi"/>
          <w:bCs/>
          <w:sz w:val="24"/>
          <w:szCs w:val="24"/>
        </w:rPr>
        <w:t>Taşıyıcı duvarlar ve kolonlar – Duvar dış ve iç sıra duvar yüzlerindeki taş boyutları (en/boy/kalınlık) ve dış-iç sıra taş yüksekliklerinin ilişkileri tespit edilerek incelenmeli. Duvarlardaki nişler, kör kolon/</w:t>
      </w:r>
      <w:proofErr w:type="spellStart"/>
      <w:r w:rsidRPr="00E55E4B">
        <w:rPr>
          <w:rFonts w:cstheme="minorHAnsi"/>
          <w:bCs/>
          <w:sz w:val="24"/>
          <w:szCs w:val="24"/>
        </w:rPr>
        <w:t>kolonad</w:t>
      </w:r>
      <w:proofErr w:type="spellEnd"/>
      <w:r w:rsidRPr="00E55E4B">
        <w:rPr>
          <w:rFonts w:cstheme="minorHAnsi"/>
          <w:bCs/>
          <w:sz w:val="24"/>
          <w:szCs w:val="24"/>
        </w:rPr>
        <w:t xml:space="preserve">/kemer, vb.  </w:t>
      </w:r>
    </w:p>
    <w:p w:rsidR="00B94FB6" w:rsidRPr="00E55E4B" w:rsidRDefault="00B94FB6" w:rsidP="00B94FB6">
      <w:pPr>
        <w:pStyle w:val="ListeParagraf"/>
        <w:numPr>
          <w:ilvl w:val="0"/>
          <w:numId w:val="13"/>
        </w:numPr>
        <w:spacing w:after="0" w:line="259" w:lineRule="auto"/>
        <w:ind w:hanging="153"/>
        <w:rPr>
          <w:rFonts w:cstheme="minorHAnsi"/>
          <w:bCs/>
          <w:sz w:val="24"/>
          <w:szCs w:val="24"/>
        </w:rPr>
      </w:pPr>
      <w:r w:rsidRPr="00E55E4B">
        <w:rPr>
          <w:rFonts w:cstheme="minorHAnsi"/>
          <w:bCs/>
          <w:sz w:val="24"/>
          <w:szCs w:val="24"/>
        </w:rPr>
        <w:t xml:space="preserve">Mimari açıklıklar: kapı, pencere, mazgal, tepe penceresi, </w:t>
      </w:r>
      <w:proofErr w:type="spellStart"/>
      <w:r w:rsidRPr="00E55E4B">
        <w:rPr>
          <w:rFonts w:cstheme="minorHAnsi"/>
          <w:bCs/>
          <w:sz w:val="24"/>
          <w:szCs w:val="24"/>
        </w:rPr>
        <w:t>vb</w:t>
      </w:r>
      <w:proofErr w:type="spellEnd"/>
      <w:r w:rsidRPr="00E55E4B">
        <w:rPr>
          <w:rFonts w:cstheme="minorHAnsi"/>
          <w:bCs/>
          <w:sz w:val="24"/>
          <w:szCs w:val="24"/>
        </w:rPr>
        <w:t xml:space="preserve">, </w:t>
      </w:r>
    </w:p>
    <w:p w:rsidR="00B94FB6" w:rsidRPr="00E55E4B" w:rsidRDefault="00B94FB6" w:rsidP="00B94FB6">
      <w:pPr>
        <w:pStyle w:val="ListeParagraf"/>
        <w:numPr>
          <w:ilvl w:val="0"/>
          <w:numId w:val="13"/>
        </w:numPr>
        <w:spacing w:after="0" w:line="259" w:lineRule="auto"/>
        <w:ind w:hanging="153"/>
        <w:rPr>
          <w:rFonts w:cstheme="minorHAnsi"/>
          <w:bCs/>
          <w:sz w:val="24"/>
          <w:szCs w:val="24"/>
        </w:rPr>
      </w:pPr>
      <w:r w:rsidRPr="00E55E4B">
        <w:rPr>
          <w:rFonts w:cstheme="minorHAnsi"/>
          <w:bCs/>
          <w:sz w:val="24"/>
          <w:szCs w:val="24"/>
        </w:rPr>
        <w:t xml:space="preserve">Üst örtü geçiş elemanları ve üst örtü: kemer, kubbe, tonoz, tavan, silme, kuşak, duvar resmi veya boya, vb.  </w:t>
      </w:r>
    </w:p>
    <w:p w:rsidR="00B94FB6" w:rsidRPr="00E55E4B" w:rsidRDefault="00B94FB6" w:rsidP="00B94FB6">
      <w:pPr>
        <w:pStyle w:val="ListeParagraf"/>
        <w:numPr>
          <w:ilvl w:val="0"/>
          <w:numId w:val="13"/>
        </w:numPr>
        <w:spacing w:after="0" w:line="259" w:lineRule="auto"/>
        <w:ind w:hanging="153"/>
        <w:rPr>
          <w:rFonts w:cstheme="minorHAnsi"/>
          <w:bCs/>
          <w:sz w:val="24"/>
          <w:szCs w:val="24"/>
        </w:rPr>
      </w:pPr>
      <w:r w:rsidRPr="00E55E4B">
        <w:rPr>
          <w:rFonts w:cstheme="minorHAnsi"/>
          <w:bCs/>
          <w:sz w:val="24"/>
          <w:szCs w:val="24"/>
        </w:rPr>
        <w:t xml:space="preserve">Çatı, çatı örtüsü ve saçak: Kuşak, silme, çatı kaplama elemanları, kilit taşları, vb.  </w:t>
      </w:r>
    </w:p>
    <w:p w:rsidR="00B94FB6" w:rsidRDefault="00B94FB6" w:rsidP="00B94FB6">
      <w:pPr>
        <w:ind w:left="360"/>
        <w:rPr>
          <w:rFonts w:cstheme="minorHAnsi"/>
          <w:b/>
        </w:rPr>
      </w:pPr>
    </w:p>
    <w:p w:rsidR="00B94FB6" w:rsidRPr="00E55E4B" w:rsidRDefault="00B94FB6" w:rsidP="00B94FB6">
      <w:pPr>
        <w:ind w:left="360"/>
        <w:rPr>
          <w:rFonts w:cstheme="minorHAnsi"/>
        </w:rPr>
      </w:pPr>
      <w:r>
        <w:rPr>
          <w:rFonts w:cstheme="minorHAnsi"/>
          <w:b/>
        </w:rPr>
        <w:t>4</w:t>
      </w:r>
      <w:r w:rsidRPr="00E55E4B">
        <w:rPr>
          <w:rFonts w:cstheme="minorHAnsi"/>
          <w:b/>
        </w:rPr>
        <w:t>.3.</w:t>
      </w:r>
      <w:r w:rsidRPr="00E55E4B">
        <w:rPr>
          <w:rFonts w:cstheme="minorHAnsi"/>
        </w:rPr>
        <w:t xml:space="preserve"> </w:t>
      </w:r>
      <w:r w:rsidRPr="00E55E4B">
        <w:rPr>
          <w:rFonts w:cstheme="minorHAnsi"/>
          <w:b/>
        </w:rPr>
        <w:t>Yapıların mevcut yapısal durumunun (</w:t>
      </w:r>
      <w:proofErr w:type="gramStart"/>
      <w:r w:rsidRPr="00E55E4B">
        <w:rPr>
          <w:rFonts w:cstheme="minorHAnsi"/>
          <w:b/>
        </w:rPr>
        <w:t>kondisyonunun</w:t>
      </w:r>
      <w:proofErr w:type="gramEnd"/>
      <w:r w:rsidRPr="00E55E4B">
        <w:rPr>
          <w:rFonts w:cstheme="minorHAnsi"/>
          <w:b/>
        </w:rPr>
        <w:t>) saptanması:</w:t>
      </w:r>
      <w:r w:rsidRPr="00E55E4B">
        <w:rPr>
          <w:rFonts w:cstheme="minorHAnsi"/>
        </w:rPr>
        <w:t xml:space="preserve">  Alandaki yapıların yapısal durumlarına ilişkin tespitler, herhangi bir yapıya yapılmış /yapılacak müdahalelerin “bilgi bankası” oluşturmak üzere ayrıntılı olarak belgelenmesini de içerir. Dolayısı ile ister kazı ekibi, isterse taşeron ve/veya </w:t>
      </w:r>
      <w:proofErr w:type="gramStart"/>
      <w:r w:rsidRPr="00E55E4B">
        <w:rPr>
          <w:rFonts w:cstheme="minorHAnsi"/>
        </w:rPr>
        <w:t>müteahhit</w:t>
      </w:r>
      <w:proofErr w:type="gramEnd"/>
      <w:r w:rsidRPr="00E55E4B">
        <w:rPr>
          <w:rFonts w:cstheme="minorHAnsi"/>
        </w:rPr>
        <w:t xml:space="preserve"> aracılığı ile gerçekleştirilmiş olsun, her türlü onarım sürecinin belgelenmesini kapsar.  </w:t>
      </w:r>
    </w:p>
    <w:p w:rsidR="00B94FB6" w:rsidRPr="00E55E4B" w:rsidRDefault="00B94FB6" w:rsidP="00B94FB6">
      <w:pPr>
        <w:ind w:left="720"/>
        <w:rPr>
          <w:rFonts w:cstheme="minorHAnsi"/>
        </w:rPr>
      </w:pPr>
      <w:r>
        <w:rPr>
          <w:rFonts w:cstheme="minorHAnsi"/>
          <w:b/>
        </w:rPr>
        <w:t>4</w:t>
      </w:r>
      <w:r w:rsidRPr="00E55E4B">
        <w:rPr>
          <w:rFonts w:cstheme="minorHAnsi"/>
          <w:b/>
        </w:rPr>
        <w:t xml:space="preserve">.3.a. </w:t>
      </w:r>
      <w:r w:rsidRPr="00E55E4B">
        <w:rPr>
          <w:rFonts w:cstheme="minorHAnsi"/>
        </w:rPr>
        <w:t xml:space="preserve">Hazırlanan ölçekli eskizler ya da kopyaları kullanılarak yapılması öngörülen </w:t>
      </w:r>
      <w:r w:rsidRPr="00E55E4B">
        <w:rPr>
          <w:rFonts w:cstheme="minorHAnsi"/>
          <w:b/>
        </w:rPr>
        <w:t xml:space="preserve">“yapısal durum” </w:t>
      </w:r>
      <w:r w:rsidRPr="00E55E4B">
        <w:rPr>
          <w:rFonts w:cstheme="minorHAnsi"/>
        </w:rPr>
        <w:t>tespitleri, yapıları birbirlerine göre değerlendirerek müdahale ihtiyacını ve önceliğini belirlemeyi amaçlamalı; bu değerlendirmeye göre yapı ve kalıntılarla ilgili acil / kısa, orta ve uzun erimde yapılması gerekli çalışmalar gruplanarak tanımlanmalıdır. Bu çalışma alandaki koruma uygulamalarına yönelik kararlara esas olacağı için, bu aşamada geliştirilecek/seçilecek “gösterim yönteminin” (</w:t>
      </w:r>
      <w:proofErr w:type="spellStart"/>
      <w:r w:rsidRPr="00E55E4B">
        <w:rPr>
          <w:rFonts w:cstheme="minorHAnsi"/>
        </w:rPr>
        <w:t>lejand</w:t>
      </w:r>
      <w:proofErr w:type="spellEnd"/>
      <w:r w:rsidRPr="00E55E4B">
        <w:rPr>
          <w:rFonts w:cstheme="minorHAnsi"/>
        </w:rPr>
        <w:t xml:space="preserve">) arazi tespitleri tamamlandıktan sonra, </w:t>
      </w:r>
      <w:r w:rsidRPr="00E55E4B">
        <w:rPr>
          <w:rFonts w:cstheme="minorHAnsi"/>
          <w:b/>
          <w:i/>
        </w:rPr>
        <w:t xml:space="preserve">Ani Bilimsel Danışma Kurulu </w:t>
      </w:r>
      <w:r w:rsidRPr="00E55E4B">
        <w:rPr>
          <w:rFonts w:cstheme="minorHAnsi"/>
        </w:rPr>
        <w:t>ile birlikte belirlenmesi ve tespitlerin sunumunun bu sisteme göre yapılması öngörülmektedir.</w:t>
      </w:r>
    </w:p>
    <w:p w:rsidR="00B94FB6" w:rsidRPr="00E55E4B" w:rsidRDefault="00B94FB6" w:rsidP="00B94FB6">
      <w:pPr>
        <w:ind w:left="720"/>
        <w:rPr>
          <w:rFonts w:cstheme="minorHAnsi"/>
        </w:rPr>
      </w:pPr>
      <w:r>
        <w:rPr>
          <w:rFonts w:cstheme="minorHAnsi"/>
          <w:b/>
        </w:rPr>
        <w:t>4</w:t>
      </w:r>
      <w:r w:rsidRPr="00E55E4B">
        <w:rPr>
          <w:rFonts w:cstheme="minorHAnsi"/>
          <w:b/>
        </w:rPr>
        <w:t xml:space="preserve">.3.b. </w:t>
      </w:r>
      <w:r w:rsidRPr="00E55E4B">
        <w:rPr>
          <w:rFonts w:cstheme="minorHAnsi"/>
        </w:rPr>
        <w:t>Yapısal durumla ilgili kullanılacak “gösterim yöntemi” (</w:t>
      </w:r>
      <w:proofErr w:type="spellStart"/>
      <w:r w:rsidRPr="00E55E4B">
        <w:rPr>
          <w:rFonts w:cstheme="minorHAnsi"/>
        </w:rPr>
        <w:t>lejand</w:t>
      </w:r>
      <w:proofErr w:type="spellEnd"/>
      <w:r w:rsidRPr="00E55E4B">
        <w:rPr>
          <w:rFonts w:cstheme="minorHAnsi"/>
        </w:rPr>
        <w:t xml:space="preserve">) sorun tür ve yoğunluğuna bağlı olarak belirlenmeli, yapılacak arazi çalışmalarına göre olası müdahale </w:t>
      </w:r>
      <w:r w:rsidRPr="00E55E4B">
        <w:rPr>
          <w:rFonts w:cstheme="minorHAnsi"/>
        </w:rPr>
        <w:lastRenderedPageBreak/>
        <w:t>önceliklerini içermelidir. Örneğin kırık lento taşı, duvar altında büyük boşalma, yapısal ayrılma, dış etkenlere açıklık, vb. tanımlar içerecek şekilde ve fotoğrafla belgelenerek sınıflandırılmalı, müdahale biçimi ve eskiz ya da fotoğraf üzerinden çizimle anlatımı yapılmalıdır.   Bu tespitler sonunda yapılacak değerlendirmelerde aşağıdaki gibi ayrıntılı tanımlanan gruplar oluşturulmalıdır:</w:t>
      </w:r>
    </w:p>
    <w:p w:rsidR="00B94FB6" w:rsidRPr="00E55E4B" w:rsidRDefault="00B94FB6" w:rsidP="00B94FB6">
      <w:pPr>
        <w:pStyle w:val="ListeParagraf"/>
        <w:numPr>
          <w:ilvl w:val="0"/>
          <w:numId w:val="14"/>
        </w:numPr>
        <w:spacing w:after="0" w:line="259" w:lineRule="auto"/>
        <w:ind w:left="1418" w:hanging="142"/>
        <w:rPr>
          <w:rFonts w:cstheme="minorHAnsi"/>
          <w:bCs/>
          <w:sz w:val="24"/>
          <w:szCs w:val="24"/>
        </w:rPr>
      </w:pPr>
      <w:r w:rsidRPr="00E55E4B">
        <w:rPr>
          <w:rFonts w:cstheme="minorHAnsi"/>
          <w:b/>
          <w:bCs/>
          <w:i/>
          <w:sz w:val="24"/>
          <w:szCs w:val="24"/>
        </w:rPr>
        <w:t>Acil:</w:t>
      </w:r>
      <w:r w:rsidRPr="00E55E4B">
        <w:rPr>
          <w:rFonts w:cstheme="minorHAnsi"/>
          <w:bCs/>
          <w:sz w:val="24"/>
          <w:szCs w:val="24"/>
        </w:rPr>
        <w:t xml:space="preserve"> özellikle yapısal problemlerin ve uzun süreli doğal tahribatın ya da başka nedenlerin kayıplara neden olduğu ya da olacağı durumlar için; </w:t>
      </w:r>
    </w:p>
    <w:p w:rsidR="00B94FB6" w:rsidRPr="00E55E4B" w:rsidRDefault="00B94FB6" w:rsidP="00B94FB6">
      <w:pPr>
        <w:pStyle w:val="ListeParagraf"/>
        <w:numPr>
          <w:ilvl w:val="0"/>
          <w:numId w:val="14"/>
        </w:numPr>
        <w:spacing w:after="0" w:line="259" w:lineRule="auto"/>
        <w:ind w:left="1418" w:hanging="142"/>
        <w:rPr>
          <w:rFonts w:cstheme="minorHAnsi"/>
          <w:bCs/>
          <w:sz w:val="24"/>
          <w:szCs w:val="24"/>
        </w:rPr>
      </w:pPr>
      <w:r w:rsidRPr="00E55E4B">
        <w:rPr>
          <w:rFonts w:cstheme="minorHAnsi"/>
          <w:b/>
          <w:bCs/>
          <w:i/>
          <w:sz w:val="24"/>
          <w:szCs w:val="24"/>
        </w:rPr>
        <w:t>Orta vade</w:t>
      </w:r>
      <w:r w:rsidRPr="00E55E4B">
        <w:rPr>
          <w:rFonts w:cstheme="minorHAnsi"/>
          <w:bCs/>
          <w:sz w:val="24"/>
          <w:szCs w:val="24"/>
        </w:rPr>
        <w:t xml:space="preserve"> – problemler olmakla birlikte bazı küçük müdahaleler yapılarak sorunun ertelenebileceği durumlar için, </w:t>
      </w:r>
    </w:p>
    <w:p w:rsidR="00B94FB6" w:rsidRPr="00E55E4B" w:rsidRDefault="00B94FB6" w:rsidP="00B94FB6">
      <w:pPr>
        <w:pStyle w:val="ListeParagraf"/>
        <w:numPr>
          <w:ilvl w:val="0"/>
          <w:numId w:val="14"/>
        </w:numPr>
        <w:spacing w:after="0" w:line="259" w:lineRule="auto"/>
        <w:ind w:left="1418" w:hanging="142"/>
        <w:rPr>
          <w:rFonts w:cstheme="minorHAnsi"/>
          <w:bCs/>
          <w:sz w:val="24"/>
          <w:szCs w:val="24"/>
        </w:rPr>
      </w:pPr>
      <w:r w:rsidRPr="00E55E4B">
        <w:rPr>
          <w:rFonts w:cstheme="minorHAnsi"/>
          <w:b/>
          <w:bCs/>
          <w:i/>
          <w:sz w:val="24"/>
          <w:szCs w:val="24"/>
        </w:rPr>
        <w:t>Uzun vade</w:t>
      </w:r>
      <w:r w:rsidRPr="00E55E4B">
        <w:rPr>
          <w:rFonts w:cstheme="minorHAnsi"/>
          <w:bCs/>
          <w:sz w:val="24"/>
          <w:szCs w:val="24"/>
        </w:rPr>
        <w:t xml:space="preserve"> – problemler olmakla birlikte herhangi bir müdahale yapılmadan sorun yaşanmayacağı durumlar için</w:t>
      </w:r>
    </w:p>
    <w:p w:rsidR="00B94FB6" w:rsidRPr="00E55E4B" w:rsidRDefault="00B94FB6" w:rsidP="00B94FB6">
      <w:pPr>
        <w:pStyle w:val="ListeParagraf"/>
        <w:numPr>
          <w:ilvl w:val="0"/>
          <w:numId w:val="14"/>
        </w:numPr>
        <w:spacing w:after="0" w:line="259" w:lineRule="auto"/>
        <w:ind w:left="1418" w:hanging="142"/>
        <w:rPr>
          <w:rFonts w:cstheme="minorHAnsi"/>
          <w:b/>
          <w:bCs/>
          <w:i/>
          <w:sz w:val="24"/>
          <w:szCs w:val="24"/>
        </w:rPr>
      </w:pPr>
      <w:r w:rsidRPr="00E55E4B">
        <w:rPr>
          <w:rFonts w:cstheme="minorHAnsi"/>
          <w:b/>
          <w:bCs/>
          <w:i/>
          <w:sz w:val="24"/>
          <w:szCs w:val="24"/>
        </w:rPr>
        <w:t xml:space="preserve">Müdahale gerekmiyor  </w:t>
      </w:r>
    </w:p>
    <w:p w:rsidR="00B94FB6" w:rsidRPr="00E55E4B" w:rsidRDefault="00B94FB6" w:rsidP="00B94FB6">
      <w:pPr>
        <w:ind w:left="284"/>
        <w:rPr>
          <w:rFonts w:cstheme="minorHAnsi"/>
        </w:rPr>
      </w:pPr>
      <w:r>
        <w:rPr>
          <w:rFonts w:cstheme="minorHAnsi"/>
          <w:b/>
        </w:rPr>
        <w:t>4</w:t>
      </w:r>
      <w:r w:rsidRPr="00E55E4B">
        <w:rPr>
          <w:rFonts w:cstheme="minorHAnsi"/>
          <w:b/>
        </w:rPr>
        <w:t xml:space="preserve">.4. Yapıda gözlenen </w:t>
      </w:r>
      <w:proofErr w:type="spellStart"/>
      <w:r w:rsidRPr="00E55E4B">
        <w:rPr>
          <w:rFonts w:cstheme="minorHAnsi"/>
          <w:b/>
        </w:rPr>
        <w:t>dönemleme</w:t>
      </w:r>
      <w:proofErr w:type="spellEnd"/>
      <w:r w:rsidRPr="00E55E4B">
        <w:rPr>
          <w:rFonts w:cstheme="minorHAnsi"/>
          <w:b/>
        </w:rPr>
        <w:t xml:space="preserve"> çalışmalarına yardımcı olacak izler ve bulguların tespiti: </w:t>
      </w:r>
      <w:r w:rsidRPr="00E55E4B">
        <w:rPr>
          <w:rFonts w:cstheme="minorHAnsi"/>
        </w:rPr>
        <w:t xml:space="preserve">Hazırlanan ölçekli eskizler üzerinde ya da bu çizimlerin kopyaları kullanılarak, her yapıda gözlenen </w:t>
      </w:r>
      <w:proofErr w:type="spellStart"/>
      <w:r w:rsidRPr="00E55E4B">
        <w:rPr>
          <w:rFonts w:cstheme="minorHAnsi"/>
        </w:rPr>
        <w:t>dönemleme</w:t>
      </w:r>
      <w:proofErr w:type="spellEnd"/>
      <w:r w:rsidRPr="00E55E4B">
        <w:rPr>
          <w:rFonts w:cstheme="minorHAnsi"/>
        </w:rPr>
        <w:t xml:space="preserve"> çalışmalarına yardımcı olacak </w:t>
      </w:r>
      <w:r w:rsidRPr="00E55E4B">
        <w:rPr>
          <w:rFonts w:cstheme="minorHAnsi"/>
          <w:b/>
          <w:i/>
        </w:rPr>
        <w:t>mevcut izler ve bulgular</w:t>
      </w:r>
      <w:r w:rsidRPr="00E55E4B">
        <w:rPr>
          <w:rFonts w:cstheme="minorHAnsi"/>
        </w:rPr>
        <w:t xml:space="preserve"> </w:t>
      </w:r>
      <w:r w:rsidRPr="00E55E4B">
        <w:rPr>
          <w:rFonts w:cstheme="minorHAnsi"/>
          <w:b/>
          <w:i/>
        </w:rPr>
        <w:t>saptanmalı ve eskizlere işlenmeli</w:t>
      </w:r>
      <w:r w:rsidRPr="00E55E4B">
        <w:rPr>
          <w:rFonts w:cstheme="minorHAnsi"/>
        </w:rPr>
        <w:t>, bu tür izler fotoğraflarla da belgelenerek, tanımlanmalıdır.</w:t>
      </w:r>
    </w:p>
    <w:p w:rsidR="00B94FB6" w:rsidRDefault="00B94FB6" w:rsidP="00B94FB6">
      <w:pPr>
        <w:ind w:left="284"/>
        <w:rPr>
          <w:rFonts w:cstheme="minorHAnsi"/>
        </w:rPr>
      </w:pPr>
      <w:r>
        <w:rPr>
          <w:rFonts w:cstheme="minorHAnsi"/>
          <w:b/>
        </w:rPr>
        <w:t>4</w:t>
      </w:r>
      <w:r w:rsidRPr="00E55E4B">
        <w:rPr>
          <w:rFonts w:cstheme="minorHAnsi"/>
          <w:b/>
        </w:rPr>
        <w:t>.5. Yapının kültürel kimliğinin saptanması:</w:t>
      </w:r>
      <w:r w:rsidRPr="00E55E4B">
        <w:rPr>
          <w:rFonts w:cstheme="minorHAnsi"/>
        </w:rPr>
        <w:t xml:space="preserve"> Yapı ile ilgili mevcut fiziki değerlendirmelerin yanında; yapının kültürel özellikleri, yapılış ve kullanım amacı, zaman içindeki kullanım değişiklikleri, içinde geçen tarihsel olaylar, efsaneler, mitler, söylentiler mevcut alan yazında yer alan yayınlar ve tarihsel araştırmalarla, sözlü tarih çalışmalarına dayandırılarak saptanmalıdır. Doğruluğu tahkik edilen bilgiler Yapı Kimlik Kartlarına eklenmeli, bunlarda yapının hangi kültür katmanı ya da katmanları ile ilişkisi olduğu, kent planındaki yeri, özgün cepheleri, </w:t>
      </w:r>
      <w:proofErr w:type="spellStart"/>
      <w:r w:rsidRPr="00E55E4B">
        <w:rPr>
          <w:rFonts w:cstheme="minorHAnsi"/>
        </w:rPr>
        <w:t>aksonometrik</w:t>
      </w:r>
      <w:proofErr w:type="spellEnd"/>
      <w:r w:rsidRPr="00E55E4B">
        <w:rPr>
          <w:rFonts w:cstheme="minorHAnsi"/>
        </w:rPr>
        <w:t xml:space="preserve"> çizimleri, fotoğrafları, varsa gravürlerden alıntılar ve plan eskizleri yer almalıdır.  </w:t>
      </w:r>
    </w:p>
    <w:p w:rsidR="00B94FB6" w:rsidRDefault="00B94FB6" w:rsidP="00B94FB6">
      <w:pPr>
        <w:ind w:left="284"/>
        <w:rPr>
          <w:rFonts w:cstheme="minorHAnsi"/>
          <w:b/>
        </w:rPr>
      </w:pPr>
    </w:p>
    <w:p w:rsidR="00B94FB6" w:rsidRPr="00E55E4B" w:rsidRDefault="00B94FB6" w:rsidP="00B94FB6">
      <w:pPr>
        <w:jc w:val="both"/>
        <w:rPr>
          <w:rFonts w:cstheme="minorHAnsi"/>
          <w:b/>
        </w:rPr>
      </w:pPr>
      <w:r w:rsidRPr="00E55E4B">
        <w:rPr>
          <w:rFonts w:cstheme="minorHAnsi"/>
          <w:b/>
        </w:rPr>
        <w:t xml:space="preserve">Madde </w:t>
      </w:r>
      <w:r>
        <w:rPr>
          <w:rFonts w:cstheme="minorHAnsi"/>
          <w:b/>
        </w:rPr>
        <w:t>5</w:t>
      </w:r>
      <w:r w:rsidRPr="00E55E4B">
        <w:rPr>
          <w:rFonts w:cstheme="minorHAnsi"/>
          <w:b/>
        </w:rPr>
        <w:t xml:space="preserve">: </w:t>
      </w:r>
      <w:r>
        <w:rPr>
          <w:rFonts w:cstheme="minorHAnsi"/>
          <w:b/>
        </w:rPr>
        <w:t xml:space="preserve">PROJE </w:t>
      </w:r>
      <w:r w:rsidRPr="00E55E4B">
        <w:rPr>
          <w:rFonts w:cstheme="minorHAnsi"/>
          <w:b/>
        </w:rPr>
        <w:t xml:space="preserve">EKİBİN NİTELİKLERİ: </w:t>
      </w:r>
    </w:p>
    <w:p w:rsidR="00B94FB6" w:rsidRPr="00E55E4B" w:rsidRDefault="00B94FB6" w:rsidP="00B94FB6">
      <w:pPr>
        <w:jc w:val="both"/>
        <w:rPr>
          <w:rFonts w:cstheme="minorHAnsi"/>
        </w:rPr>
      </w:pPr>
      <w:r w:rsidRPr="00E55E4B">
        <w:rPr>
          <w:rFonts w:cstheme="minorHAnsi"/>
        </w:rPr>
        <w:t xml:space="preserve">Yukarıda tanımlanan yerinde yapılacak tespitlerle, hazırlanacak Yapı kimlik Kartları / Dosyaları Hazırlama </w:t>
      </w:r>
      <w:proofErr w:type="spellStart"/>
      <w:r w:rsidRPr="00E55E4B">
        <w:rPr>
          <w:rFonts w:cstheme="minorHAnsi"/>
        </w:rPr>
        <w:t>İşi’nin</w:t>
      </w:r>
      <w:proofErr w:type="spellEnd"/>
      <w:r w:rsidRPr="00E55E4B">
        <w:rPr>
          <w:rFonts w:cstheme="minorHAnsi"/>
        </w:rPr>
        <w:t xml:space="preserve"> güvenilirliği için, bu araştırma ekibinde yer alması beklenen (sayısı proje ekibince belirlenecek) uzmanlıklar şunlardır:</w:t>
      </w:r>
    </w:p>
    <w:p w:rsidR="00B94FB6" w:rsidRPr="00E55E4B" w:rsidRDefault="00B94FB6" w:rsidP="00B94FB6">
      <w:pPr>
        <w:pStyle w:val="ListeParagraf"/>
        <w:numPr>
          <w:ilvl w:val="0"/>
          <w:numId w:val="11"/>
        </w:numPr>
        <w:spacing w:after="0" w:line="259" w:lineRule="auto"/>
        <w:ind w:hanging="153"/>
        <w:jc w:val="both"/>
        <w:rPr>
          <w:rFonts w:cstheme="minorHAnsi"/>
          <w:sz w:val="24"/>
          <w:szCs w:val="24"/>
        </w:rPr>
      </w:pPr>
      <w:r w:rsidRPr="00E55E4B">
        <w:rPr>
          <w:rFonts w:cstheme="minorHAnsi"/>
          <w:sz w:val="24"/>
          <w:szCs w:val="24"/>
        </w:rPr>
        <w:t>Koruma uzmanı / Mimar</w:t>
      </w:r>
    </w:p>
    <w:p w:rsidR="00B94FB6" w:rsidRPr="00E55E4B" w:rsidRDefault="00B94FB6" w:rsidP="00B94FB6">
      <w:pPr>
        <w:pStyle w:val="ListeParagraf"/>
        <w:numPr>
          <w:ilvl w:val="0"/>
          <w:numId w:val="11"/>
        </w:numPr>
        <w:spacing w:after="0" w:line="259" w:lineRule="auto"/>
        <w:ind w:hanging="153"/>
        <w:jc w:val="both"/>
        <w:rPr>
          <w:rFonts w:cstheme="minorHAnsi"/>
          <w:sz w:val="24"/>
          <w:szCs w:val="24"/>
        </w:rPr>
      </w:pPr>
      <w:r w:rsidRPr="00E55E4B">
        <w:rPr>
          <w:rFonts w:cstheme="minorHAnsi"/>
          <w:sz w:val="24"/>
          <w:szCs w:val="24"/>
        </w:rPr>
        <w:t xml:space="preserve">Koruma uzmanı / Sanat tarihçisi / </w:t>
      </w:r>
    </w:p>
    <w:p w:rsidR="00B94FB6" w:rsidRPr="00E55E4B" w:rsidRDefault="00B94FB6" w:rsidP="00B94FB6">
      <w:pPr>
        <w:pStyle w:val="ListeParagraf"/>
        <w:numPr>
          <w:ilvl w:val="0"/>
          <w:numId w:val="11"/>
        </w:numPr>
        <w:spacing w:after="0" w:line="259" w:lineRule="auto"/>
        <w:ind w:hanging="153"/>
        <w:jc w:val="both"/>
        <w:rPr>
          <w:rFonts w:cstheme="minorHAnsi"/>
          <w:sz w:val="24"/>
          <w:szCs w:val="24"/>
        </w:rPr>
      </w:pPr>
      <w:r w:rsidRPr="00E55E4B">
        <w:rPr>
          <w:rFonts w:cstheme="minorHAnsi"/>
          <w:sz w:val="24"/>
          <w:szCs w:val="24"/>
        </w:rPr>
        <w:t>Koruma uzmanı / İnşaat Mühendisi</w:t>
      </w:r>
    </w:p>
    <w:p w:rsidR="00B94FB6" w:rsidRDefault="00B94FB6" w:rsidP="00B94FB6">
      <w:pPr>
        <w:pStyle w:val="ListeParagraf"/>
        <w:numPr>
          <w:ilvl w:val="0"/>
          <w:numId w:val="11"/>
        </w:numPr>
        <w:spacing w:after="0" w:line="259" w:lineRule="auto"/>
        <w:ind w:hanging="153"/>
        <w:jc w:val="both"/>
        <w:rPr>
          <w:rFonts w:cstheme="minorHAnsi"/>
          <w:sz w:val="24"/>
          <w:szCs w:val="24"/>
        </w:rPr>
      </w:pPr>
      <w:r w:rsidRPr="00E55E4B">
        <w:rPr>
          <w:rFonts w:cstheme="minorHAnsi"/>
          <w:sz w:val="24"/>
          <w:szCs w:val="24"/>
        </w:rPr>
        <w:t>Koruma uzmanı / Jeolog (özellikle kaya oyma mekânlarda yapılacak tespitlerde görev almak üzere)</w:t>
      </w:r>
    </w:p>
    <w:p w:rsidR="00B94FB6" w:rsidRDefault="00B94FB6" w:rsidP="00B94FB6">
      <w:pPr>
        <w:jc w:val="both"/>
        <w:rPr>
          <w:rFonts w:cstheme="minorHAnsi"/>
          <w:b/>
        </w:rPr>
      </w:pPr>
      <w:r w:rsidRPr="0004394E">
        <w:rPr>
          <w:rFonts w:cstheme="minorHAnsi"/>
          <w:b/>
        </w:rPr>
        <w:t>Madde 6: SÜRE</w:t>
      </w:r>
      <w:r>
        <w:rPr>
          <w:rFonts w:cstheme="minorHAnsi"/>
          <w:b/>
        </w:rPr>
        <w:t>Sİ</w:t>
      </w:r>
      <w:r w:rsidRPr="0004394E">
        <w:rPr>
          <w:rFonts w:cstheme="minorHAnsi"/>
          <w:b/>
        </w:rPr>
        <w:t>:</w:t>
      </w:r>
    </w:p>
    <w:p w:rsidR="00B94FB6" w:rsidRDefault="00B94FB6" w:rsidP="00B94FB6">
      <w:pPr>
        <w:jc w:val="both"/>
        <w:rPr>
          <w:rFonts w:cstheme="minorHAnsi"/>
        </w:rPr>
      </w:pPr>
      <w:r w:rsidRPr="00586C84">
        <w:rPr>
          <w:rFonts w:cstheme="minorHAnsi"/>
        </w:rPr>
        <w:t>90 gün</w:t>
      </w:r>
    </w:p>
    <w:p w:rsidR="00A87068" w:rsidRDefault="00A87068" w:rsidP="00B94FB6">
      <w:pPr>
        <w:jc w:val="both"/>
        <w:rPr>
          <w:rFonts w:cstheme="minorHAnsi"/>
        </w:rPr>
      </w:pPr>
    </w:p>
    <w:p w:rsidR="00A87068" w:rsidRPr="00A87068" w:rsidRDefault="00A87068" w:rsidP="00B94FB6">
      <w:pPr>
        <w:jc w:val="both"/>
        <w:rPr>
          <w:rFonts w:cstheme="minorHAnsi"/>
          <w:b/>
        </w:rPr>
      </w:pPr>
      <w:r w:rsidRPr="00A87068">
        <w:rPr>
          <w:rFonts w:cstheme="minorHAnsi"/>
          <w:b/>
        </w:rPr>
        <w:t xml:space="preserve">Madde 7: DOKÜMAN </w:t>
      </w:r>
      <w:r w:rsidR="00E67549">
        <w:rPr>
          <w:rFonts w:cstheme="minorHAnsi"/>
          <w:b/>
        </w:rPr>
        <w:t>TESLİMİ ve TELİF HAKKI DEVRİ</w:t>
      </w:r>
    </w:p>
    <w:p w:rsidR="00B94FB6" w:rsidRDefault="00A87068" w:rsidP="00E67549">
      <w:pPr>
        <w:jc w:val="both"/>
        <w:rPr>
          <w:rFonts w:cstheme="minorHAnsi"/>
          <w:bCs/>
          <w:color w:val="FFFFFF" w:themeColor="background1"/>
          <w:sz w:val="20"/>
        </w:rPr>
      </w:pPr>
      <w:proofErr w:type="gramStart"/>
      <w:r>
        <w:rPr>
          <w:rFonts w:cstheme="minorHAnsi"/>
        </w:rPr>
        <w:t xml:space="preserve">Sözleşme kapsamındaki iş için saha çalışmasının sona ermesi ve işin bitimi akabinde hazırlanan tüm bilgi ve belgelerinin 1 (Bir) nüshası ile hazırlanan Yapı Kimlik Kartlarının 1 (Bir) nüshası saklanmak üzere Kars Kültür Varlıklarını Koruma Bölge Kuruluna fiziki ve dijital ortamda iletilecek olup, yapılan çalışma sadece Kültür Varlıkları ve Müzeler Genel Müdürlüğü’nün uygun göreceği birimler ile Ani Alan Başkanlığı’nca kullanılabilecektir. </w:t>
      </w:r>
      <w:proofErr w:type="gramEnd"/>
      <w:r>
        <w:rPr>
          <w:rFonts w:cstheme="minorHAnsi"/>
        </w:rPr>
        <w:t>İşin bitimin</w:t>
      </w:r>
      <w:r w:rsidR="00E67549">
        <w:rPr>
          <w:rFonts w:cstheme="minorHAnsi"/>
        </w:rPr>
        <w:t>de</w:t>
      </w:r>
      <w:r>
        <w:rPr>
          <w:rFonts w:cstheme="minorHAnsi"/>
        </w:rPr>
        <w:t xml:space="preserve"> yapılan çalışma</w:t>
      </w:r>
      <w:r w:rsidR="00E67549">
        <w:rPr>
          <w:rFonts w:cstheme="minorHAnsi"/>
        </w:rPr>
        <w:t xml:space="preserve"> başka bir yerde kullanılmayacak ve </w:t>
      </w:r>
      <w:r>
        <w:rPr>
          <w:rFonts w:cstheme="minorHAnsi"/>
        </w:rPr>
        <w:t>tüm telif hakları yüklenici firma tarafından Kültür Varlıkları ve Müzeler Genel Müdürlüğü’ne devredilmiş sayılacak</w:t>
      </w:r>
      <w:r w:rsidR="00E67549">
        <w:rPr>
          <w:rFonts w:cstheme="minorHAnsi"/>
        </w:rPr>
        <w:t>tır.</w:t>
      </w:r>
    </w:p>
    <w:p w:rsidR="00E67549" w:rsidRPr="00964085" w:rsidRDefault="00E67549" w:rsidP="00E67549">
      <w:pPr>
        <w:jc w:val="both"/>
        <w:rPr>
          <w:rFonts w:cstheme="minorHAnsi"/>
          <w:b/>
        </w:rPr>
        <w:sectPr w:rsidR="00E67549" w:rsidRPr="00964085" w:rsidSect="00BB68E3">
          <w:footerReference w:type="default" r:id="rId8"/>
          <w:pgSz w:w="12240" w:h="15840"/>
          <w:pgMar w:top="1418" w:right="1418" w:bottom="1418" w:left="1418" w:header="720" w:footer="720" w:gutter="0"/>
          <w:cols w:space="720"/>
          <w:docGrid w:linePitch="360"/>
        </w:sectPr>
      </w:pPr>
    </w:p>
    <w:p w:rsidR="003F3288" w:rsidRPr="00481A1A" w:rsidRDefault="003F3288" w:rsidP="003F3288">
      <w:r w:rsidRPr="00964085">
        <w:rPr>
          <w:rFonts w:cstheme="minorHAnsi"/>
          <w:b/>
          <w:noProof/>
          <w:lang w:eastAsia="tr-TR"/>
        </w:rPr>
        <w:lastRenderedPageBreak/>
        <mc:AlternateContent>
          <mc:Choice Requires="wps">
            <w:drawing>
              <wp:anchor distT="0" distB="0" distL="114300" distR="114300" simplePos="0" relativeHeight="251659264" behindDoc="0" locked="0" layoutInCell="1" allowOverlap="1" wp14:anchorId="0CA80F8E" wp14:editId="266960A7">
                <wp:simplePos x="0" y="0"/>
                <wp:positionH relativeFrom="column">
                  <wp:posOffset>1423035</wp:posOffset>
                </wp:positionH>
                <wp:positionV relativeFrom="paragraph">
                  <wp:posOffset>-577215</wp:posOffset>
                </wp:positionV>
                <wp:extent cx="3891280" cy="34480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891280" cy="344805"/>
                        </a:xfrm>
                        <a:prstGeom prst="rect">
                          <a:avLst/>
                        </a:prstGeom>
                        <a:solidFill>
                          <a:schemeClr val="bg2"/>
                        </a:solidFill>
                        <a:ln w="6350">
                          <a:noFill/>
                        </a:ln>
                      </wps:spPr>
                      <wps:txbx>
                        <w:txbxContent>
                          <w:p w:rsidR="00B94FB6" w:rsidRPr="00462D5C" w:rsidRDefault="00B94FB6" w:rsidP="00B94FB6">
                            <w:pPr>
                              <w:jc w:val="center"/>
                              <w:rPr>
                                <w:rFonts w:cstheme="minorHAnsi"/>
                                <w:b/>
                                <w:sz w:val="40"/>
                              </w:rPr>
                            </w:pPr>
                            <w:r>
                              <w:rPr>
                                <w:rFonts w:cstheme="minorHAnsi"/>
                                <w:b/>
                                <w:sz w:val="40"/>
                              </w:rPr>
                              <w:t>Tablo (</w:t>
                            </w:r>
                            <w:r w:rsidR="00E67549">
                              <w:rPr>
                                <w:rFonts w:cstheme="minorHAnsi"/>
                                <w:b/>
                                <w:sz w:val="40"/>
                              </w:rPr>
                              <w:t xml:space="preserve"> </w:t>
                            </w:r>
                            <w:r>
                              <w:rPr>
                                <w:rFonts w:cstheme="minorHAnsi"/>
                                <w:b/>
                                <w:sz w:val="40"/>
                              </w:rPr>
                              <w:t xml:space="preserve">ETAP/BÖLÜMLER) </w:t>
                            </w:r>
                          </w:p>
                          <w:p w:rsidR="00B94FB6" w:rsidRPr="008A132C" w:rsidRDefault="00B94FB6" w:rsidP="00B94FB6">
                            <w:pPr>
                              <w:jc w:val="right"/>
                              <w:rPr>
                                <w:lang w:val="fr-FR"/>
                              </w:rPr>
                            </w:pPr>
                            <w:r>
                              <w:rPr>
                                <w:rFonts w:cstheme="minorHAnsi"/>
                                <w: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margin-left:112.05pt;margin-top:-45.45pt;width:306.4pt;height:2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" fillcolor="#eeece1 [3214]" stroked="f" strokeweight=".5pt">
                <v:textbox>
                  <w:txbxContent>
                    <w:p w:rsidR="00B94FB6" w:rsidRPr="00462D5C" w:rsidRDefault="00B94FB6" w:rsidP="00B94FB6">
                      <w:pPr>
                        <w:jc w:val="center"/>
                        <w:rPr>
                          <w:rFonts w:cstheme="minorHAnsi"/>
                          <w:b/>
                          <w:sz w:val="40"/>
                        </w:rPr>
                      </w:pPr>
                      <w:r>
                        <w:rPr>
                          <w:rFonts w:cstheme="minorHAnsi"/>
                          <w:b/>
                          <w:sz w:val="40"/>
                        </w:rPr>
                        <w:t>Tablo (</w:t>
                      </w:r>
                      <w:r w:rsidR="00E67549">
                        <w:rPr>
                          <w:rFonts w:cstheme="minorHAnsi"/>
                          <w:b/>
                          <w:sz w:val="40"/>
                        </w:rPr>
                        <w:t xml:space="preserve"> </w:t>
                      </w:r>
                      <w:r>
                        <w:rPr>
                          <w:rFonts w:cstheme="minorHAnsi"/>
                          <w:b/>
                          <w:sz w:val="40"/>
                        </w:rPr>
                        <w:t xml:space="preserve">ETAP/BÖLÜMLER) </w:t>
                      </w:r>
                    </w:p>
                    <w:p w:rsidR="00B94FB6" w:rsidRPr="008A132C" w:rsidRDefault="00B94FB6" w:rsidP="00B94FB6">
                      <w:pPr>
                        <w:jc w:val="right"/>
                        <w:rPr>
                          <w:lang w:val="fr-FR"/>
                        </w:rPr>
                      </w:pPr>
                      <w:r>
                        <w:rPr>
                          <w:rFonts w:cstheme="minorHAnsi"/>
                          <w:b/>
                        </w:rPr>
                        <w:t xml:space="preserve"> </w:t>
                      </w:r>
                    </w:p>
                  </w:txbxContent>
                </v:textbox>
              </v:shape>
            </w:pict>
          </mc:Fallback>
        </mc:AlternateContent>
      </w:r>
      <w:r>
        <w:t xml:space="preserve">ŞARTNAMEDEKİ DETAYA GÖRE İŞİN KAPSAMI MAVİ SINIRLI </w:t>
      </w:r>
      <w:r w:rsidR="00E67549">
        <w:t>E</w:t>
      </w:r>
      <w:r>
        <w:t xml:space="preserve"> ALANLARDIR.</w:t>
      </w:r>
    </w:p>
    <w:p w:rsidR="00B94FB6" w:rsidRPr="00964085" w:rsidRDefault="00B94FB6" w:rsidP="00B94FB6">
      <w:pPr>
        <w:jc w:val="right"/>
        <w:rPr>
          <w:rFonts w:cstheme="minorHAnsi"/>
        </w:rPr>
      </w:pPr>
    </w:p>
    <w:p w:rsidR="00B94FB6" w:rsidRDefault="00B94FB6" w:rsidP="00B94FB6">
      <w:pPr>
        <w:rPr>
          <w:rFonts w:cstheme="minorHAnsi"/>
        </w:rPr>
      </w:pPr>
    </w:p>
    <w:p w:rsidR="00B94FB6" w:rsidRPr="00964085" w:rsidRDefault="003F3288" w:rsidP="00B94FB6">
      <w:pPr>
        <w:rPr>
          <w:rFonts w:cstheme="minorHAnsi"/>
        </w:rPr>
      </w:pPr>
      <w:r>
        <w:rPr>
          <w:rFonts w:cstheme="minorHAnsi"/>
          <w:noProof/>
          <w:lang w:eastAsia="tr-TR"/>
        </w:rPr>
        <w:drawing>
          <wp:inline distT="0" distB="0" distL="0" distR="0">
            <wp:extent cx="5274310" cy="7051675"/>
            <wp:effectExtent l="0" t="0" r="2540" b="0"/>
            <wp:docPr id="2" name="Resim 2" descr="C:\Users\Nida Bil\AppData\Local\Temp\ani bolge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da Bil\AppData\Local\Temp\ani bolgele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7051675"/>
                    </a:xfrm>
                    <a:prstGeom prst="rect">
                      <a:avLst/>
                    </a:prstGeom>
                    <a:noFill/>
                    <a:ln>
                      <a:noFill/>
                    </a:ln>
                  </pic:spPr>
                </pic:pic>
              </a:graphicData>
            </a:graphic>
          </wp:inline>
        </w:drawing>
      </w:r>
    </w:p>
    <w:p w:rsidR="00B94FB6" w:rsidRPr="00964085" w:rsidRDefault="00B94FB6" w:rsidP="00B94FB6">
      <w:pPr>
        <w:jc w:val="center"/>
        <w:rPr>
          <w:rFonts w:cstheme="minorHAnsi"/>
        </w:rPr>
      </w:pPr>
    </w:p>
    <w:p w:rsidR="00B94FB6" w:rsidRPr="00880D61" w:rsidRDefault="00B94FB6" w:rsidP="00880D61">
      <w:pPr>
        <w:tabs>
          <w:tab w:val="left" w:pos="1843"/>
        </w:tabs>
        <w:spacing w:after="120"/>
        <w:jc w:val="both"/>
      </w:pPr>
    </w:p>
    <w:sectPr w:rsidR="00B94FB6" w:rsidRPr="00880D61" w:rsidSect="00E5333E">
      <w:headerReference w:type="default" r:id="rId10"/>
      <w:footnotePr>
        <w:pos w:val="beneathText"/>
      </w:footnotePr>
      <w:pgSz w:w="11905" w:h="16837" w:code="9"/>
      <w:pgMar w:top="278"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5399" w:rsidRDefault="00A55399">
      <w:r>
        <w:separator/>
      </w:r>
    </w:p>
  </w:endnote>
  <w:endnote w:type="continuationSeparator" w:id="0">
    <w:p w:rsidR="00A55399" w:rsidRDefault="00A553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urkish Times New Roman">
    <w:altName w:val="Courier New"/>
    <w:charset w:val="00"/>
    <w:family w:val="roman"/>
    <w:pitch w:val="variable"/>
    <w:sig w:usb0="07000000" w:usb1="00000000" w:usb2="00000000" w:usb3="00000000" w:csb0="13000000" w:csb1="00000000"/>
  </w:font>
  <w:font w:name="Cambria">
    <w:panose1 w:val="02040503050406030204"/>
    <w:charset w:val="A2"/>
    <w:family w:val="roman"/>
    <w:pitch w:val="variable"/>
    <w:sig w:usb0="E00006FF" w:usb1="420024FF" w:usb2="02000000" w:usb3="00000000" w:csb0="0000019F" w:csb1="00000000"/>
  </w:font>
  <w:font w:name="Arial">
    <w:panose1 w:val="020B0604020202020204"/>
    <w:charset w:val="A2"/>
    <w:family w:val="swiss"/>
    <w:pitch w:val="variable"/>
    <w:sig w:usb0="20002A87" w:usb1="00000000" w:usb2="00000000" w:usb3="00000000" w:csb0="000001FF" w:csb1="00000000"/>
  </w:font>
  <w:font w:name="Lucida Sans Unicode">
    <w:panose1 w:val="020B0602030504020204"/>
    <w:charset w:val="A2"/>
    <w:family w:val="swiss"/>
    <w:pitch w:val="variable"/>
    <w:sig w:usb0="80000AFF" w:usb1="0000396B" w:usb2="00000000" w:usb3="00000000" w:csb0="000000B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4002EFF" w:usb1="C000247B"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Dax">
    <w:altName w:val="Calibri"/>
    <w:charset w:val="00"/>
    <w:family w:val="auto"/>
    <w:pitch w:val="variable"/>
    <w:sig w:usb0="00000003" w:usb1="00000000" w:usb2="00000000" w:usb3="00000000" w:csb0="01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4596940"/>
      <w:docPartObj>
        <w:docPartGallery w:val="Page Numbers (Bottom of Page)"/>
        <w:docPartUnique/>
      </w:docPartObj>
    </w:sdtPr>
    <w:sdtEndPr>
      <w:rPr>
        <w:noProof/>
      </w:rPr>
    </w:sdtEndPr>
    <w:sdtContent>
      <w:p w:rsidR="00B94FB6" w:rsidRDefault="00B94FB6">
        <w:pPr>
          <w:pStyle w:val="Altbilgi"/>
          <w:jc w:val="center"/>
        </w:pPr>
        <w:r>
          <w:fldChar w:fldCharType="begin"/>
        </w:r>
        <w:r>
          <w:instrText xml:space="preserve"> PAGE   \* MERGEFORMAT </w:instrText>
        </w:r>
        <w:r>
          <w:fldChar w:fldCharType="separate"/>
        </w:r>
        <w:r w:rsidR="00C865A4">
          <w:rPr>
            <w:noProof/>
          </w:rPr>
          <w:t>6</w:t>
        </w:r>
        <w:r>
          <w:rPr>
            <w:noProof/>
          </w:rPr>
          <w:fldChar w:fldCharType="end"/>
        </w:r>
      </w:p>
    </w:sdtContent>
  </w:sdt>
  <w:p w:rsidR="00B94FB6" w:rsidRDefault="00B94FB6">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5399" w:rsidRDefault="00A55399">
      <w:r>
        <w:separator/>
      </w:r>
    </w:p>
  </w:footnote>
  <w:footnote w:type="continuationSeparator" w:id="0">
    <w:p w:rsidR="00A55399" w:rsidRDefault="00A553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35DD" w:rsidRDefault="00FA3C40" w:rsidP="00B10BC1">
    <w:pPr>
      <w:pStyle w:val="ndeer"/>
      <w:jc w:val="center"/>
      <w:rPr>
        <w:b/>
        <w:sz w:val="22"/>
        <w:szCs w:val="22"/>
      </w:rPr>
    </w:pPr>
    <w:r>
      <w:rPr>
        <w:noProof/>
      </w:rPr>
      <mc:AlternateContent>
        <mc:Choice Requires="wps">
          <w:drawing>
            <wp:anchor distT="0" distB="0" distL="114300" distR="114300" simplePos="0" relativeHeight="251656704" behindDoc="0" locked="0" layoutInCell="0" allowOverlap="1" wp14:anchorId="34EEFF6F" wp14:editId="4FCA1C9D">
              <wp:simplePos x="0" y="0"/>
              <wp:positionH relativeFrom="page">
                <wp:posOffset>6983730</wp:posOffset>
              </wp:positionH>
              <wp:positionV relativeFrom="page">
                <wp:posOffset>5377815</wp:posOffset>
              </wp:positionV>
              <wp:extent cx="570865" cy="329565"/>
              <wp:effectExtent l="0" t="0" r="0" b="0"/>
              <wp:wrapNone/>
              <wp:docPr id="545" name="Dikdörtgen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865"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rsidR="00E5333E" w:rsidRPr="00786756" w:rsidRDefault="00E5333E">
                          <w:pPr>
                            <w:pBdr>
                              <w:bottom w:val="single" w:sz="4" w:space="1" w:color="auto"/>
                            </w:pBdr>
                            <w:rPr>
                              <w:rFonts w:ascii="Dax" w:hAnsi="Dax"/>
                            </w:rPr>
                          </w:pPr>
                          <w:r w:rsidRPr="00786756">
                            <w:rPr>
                              <w:rFonts w:ascii="Dax" w:hAnsi="Dax"/>
                            </w:rPr>
                            <w:fldChar w:fldCharType="begin"/>
                          </w:r>
                          <w:r w:rsidRPr="00786756">
                            <w:rPr>
                              <w:rFonts w:ascii="Dax" w:hAnsi="Dax"/>
                            </w:rPr>
                            <w:instrText>PAGE   \* MERGEFORMAT</w:instrText>
                          </w:r>
                          <w:r w:rsidRPr="00786756">
                            <w:rPr>
                              <w:rFonts w:ascii="Dax" w:hAnsi="Dax"/>
                            </w:rPr>
                            <w:fldChar w:fldCharType="separate"/>
                          </w:r>
                          <w:r w:rsidR="00C865A4">
                            <w:rPr>
                              <w:rFonts w:ascii="Dax" w:hAnsi="Dax"/>
                              <w:noProof/>
                            </w:rPr>
                            <w:t>7</w:t>
                          </w:r>
                          <w:r w:rsidRPr="00786756">
                            <w:rPr>
                              <w:rFonts w:ascii="Dax" w:hAnsi="Dax"/>
                            </w:rP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id="Dikdörtgen 4" o:spid="_x0000_s1027" style="position:absolute;left:0;text-align:left;margin-left:549.9pt;margin-top:423.45pt;width:44.95pt;height:25.95pt;z-index:251656704;visibility:visible;mso-wrap-style:square;mso-width-percent:800;mso-height-percent:0;mso-wrap-distance-left:9pt;mso-wrap-distance-top:0;mso-wrap-distance-right:9pt;mso-wrap-distance-bottom:0;mso-position-horizontal:absolute;mso-position-horizontal-relative:page;mso-position-vertical:absolute;mso-position-vertical-relative:page;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" o:allowincell="f" stroked="f">
              <v:textbox>
                <w:txbxContent>
                  <w:p w:rsidR="00E5333E" w:rsidRPr="00786756" w:rsidRDefault="00E5333E">
                    <w:pPr>
                      <w:pBdr>
                        <w:bottom w:val="single" w:sz="4" w:space="1" w:color="auto"/>
                      </w:pBdr>
                      <w:rPr>
                        <w:rFonts w:ascii="Dax" w:hAnsi="Dax"/>
                      </w:rPr>
                    </w:pPr>
                    <w:r w:rsidRPr="00786756">
                      <w:rPr>
                        <w:rFonts w:ascii="Dax" w:hAnsi="Dax"/>
                      </w:rPr>
                      <w:fldChar w:fldCharType="begin"/>
                    </w:r>
                    <w:r w:rsidRPr="00786756">
                      <w:rPr>
                        <w:rFonts w:ascii="Dax" w:hAnsi="Dax"/>
                      </w:rPr>
                      <w:instrText>PAGE   \* MERGEFORMAT</w:instrText>
                    </w:r>
                    <w:r w:rsidRPr="00786756">
                      <w:rPr>
                        <w:rFonts w:ascii="Dax" w:hAnsi="Dax"/>
                      </w:rPr>
                      <w:fldChar w:fldCharType="separate"/>
                    </w:r>
                    <w:r w:rsidR="00C865A4">
                      <w:rPr>
                        <w:rFonts w:ascii="Dax" w:hAnsi="Dax"/>
                        <w:noProof/>
                      </w:rPr>
                      <w:t>7</w:t>
                    </w:r>
                    <w:r w:rsidRPr="00786756">
                      <w:rPr>
                        <w:rFonts w:ascii="Dax" w:hAnsi="Dax"/>
                      </w:rPr>
                      <w:fldChar w:fldCharType="end"/>
                    </w:r>
                  </w:p>
                </w:txbxContent>
              </v:textbox>
              <w10:wrap anchorx="page" anchory="page"/>
            </v:rect>
          </w:pict>
        </mc:Fallback>
      </mc:AlternateContent>
    </w:r>
    <w:r>
      <w:rPr>
        <w:rFonts w:ascii="Dax" w:hAnsi="Dax"/>
        <w:b/>
        <w:noProof/>
      </w:rPr>
      <w:drawing>
        <wp:anchor distT="0" distB="0" distL="114300" distR="114300" simplePos="0" relativeHeight="251657728" behindDoc="1" locked="0" layoutInCell="1" allowOverlap="1" wp14:anchorId="17B8A454" wp14:editId="2184F692">
          <wp:simplePos x="0" y="0"/>
          <wp:positionH relativeFrom="column">
            <wp:posOffset>-691515</wp:posOffset>
          </wp:positionH>
          <wp:positionV relativeFrom="paragraph">
            <wp:posOffset>-247015</wp:posOffset>
          </wp:positionV>
          <wp:extent cx="7429500" cy="10512425"/>
          <wp:effectExtent l="0" t="0" r="0" b="3175"/>
          <wp:wrapNone/>
          <wp:docPr id="4" name="Resim 4" descr="İÇ YAZIŞMA ANT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Ç YAZIŞMA ANTET"/>
                  <pic:cNvPicPr>
                    <a:picLocks noChangeAspect="1" noChangeArrowheads="1"/>
                  </pic:cNvPicPr>
                </pic:nvPicPr>
                <pic:blipFill>
                  <a:blip r:embed="rId1">
                    <a:extLst>
                      <a:ext uri="{28A0092B-C50C-407E-A947-70E740481C1C}">
                        <a14:useLocalDpi xmlns:a14="http://schemas.microsoft.com/office/drawing/2010/main" val="0"/>
                      </a:ext>
                    </a:extLst>
                  </a:blip>
                  <a:srcRect l="633" t="1434" r="1013" b="150"/>
                  <a:stretch>
                    <a:fillRect/>
                  </a:stretch>
                </pic:blipFill>
                <pic:spPr bwMode="auto">
                  <a:xfrm>
                    <a:off x="0" y="0"/>
                    <a:ext cx="7429500" cy="10512425"/>
                  </a:xfrm>
                  <a:prstGeom prst="rect">
                    <a:avLst/>
                  </a:prstGeom>
                  <a:noFill/>
                </pic:spPr>
              </pic:pic>
            </a:graphicData>
          </a:graphic>
          <wp14:sizeRelH relativeFrom="page">
            <wp14:pctWidth>0</wp14:pctWidth>
          </wp14:sizeRelH>
          <wp14:sizeRelV relativeFrom="page">
            <wp14:pctHeight>0</wp14:pctHeight>
          </wp14:sizeRelV>
        </wp:anchor>
      </w:drawing>
    </w:r>
    <w:r w:rsidR="00B10BC1" w:rsidRPr="00B10BC1">
      <w:rPr>
        <w:b/>
        <w:sz w:val="22"/>
        <w:szCs w:val="22"/>
      </w:rPr>
      <w:t xml:space="preserve"> </w:t>
    </w:r>
  </w:p>
  <w:p w:rsidR="00B10BC1" w:rsidRPr="00B10BC1" w:rsidRDefault="00B10BC1" w:rsidP="00B10BC1">
    <w:pPr>
      <w:pStyle w:val="ndeer"/>
      <w:jc w:val="center"/>
      <w:rPr>
        <w:b/>
        <w:sz w:val="22"/>
        <w:szCs w:val="22"/>
      </w:rPr>
    </w:pPr>
  </w:p>
  <w:p w:rsidR="00E5333E" w:rsidRPr="003035DD" w:rsidRDefault="00FA3C40" w:rsidP="003035DD">
    <w:pPr>
      <w:pStyle w:val="stbilgi"/>
      <w:jc w:val="right"/>
      <w:rPr>
        <w:rFonts w:ascii="Dax" w:hAnsi="Dax"/>
      </w:rPr>
    </w:pPr>
    <w:r>
      <w:rPr>
        <w:rFonts w:ascii="Dax" w:hAnsi="Dax"/>
        <w:noProof/>
        <w:lang w:eastAsia="tr-TR"/>
      </w:rPr>
      <mc:AlternateContent>
        <mc:Choice Requires="wps">
          <w:drawing>
            <wp:anchor distT="0" distB="0" distL="114300" distR="114300" simplePos="0" relativeHeight="251658752" behindDoc="1" locked="0" layoutInCell="1" allowOverlap="1" wp14:anchorId="04F40088" wp14:editId="1FC50B71">
              <wp:simplePos x="0" y="0"/>
              <wp:positionH relativeFrom="column">
                <wp:posOffset>451485</wp:posOffset>
              </wp:positionH>
              <wp:positionV relativeFrom="paragraph">
                <wp:posOffset>23495</wp:posOffset>
              </wp:positionV>
              <wp:extent cx="5667375" cy="635"/>
              <wp:effectExtent l="13335" t="13970" r="15240" b="13970"/>
              <wp:wrapNone/>
              <wp:docPr id="1"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7375" cy="635"/>
                      </a:xfrm>
                      <a:prstGeom prst="straightConnector1">
                        <a:avLst/>
                      </a:prstGeom>
                      <a:noFill/>
                      <a:ln w="1905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5" o:spid="_x0000_s1026" type="#_x0000_t32" style="position:absolute;margin-left:35.55pt;margin-top:1.85pt;width:446.25pt;height:.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" strokecolor="#ffc000" strokeweight="1.5pt">
              <v:shadow color="#868686"/>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013F25"/>
    <w:multiLevelType w:val="hybridMultilevel"/>
    <w:tmpl w:val="DAC8AD6C"/>
    <w:lvl w:ilvl="0" w:tplc="041F0001">
      <w:start w:val="1"/>
      <w:numFmt w:val="bullet"/>
      <w:lvlText w:val=""/>
      <w:lvlJc w:val="left"/>
      <w:pPr>
        <w:ind w:left="720" w:hanging="360"/>
      </w:pPr>
      <w:rPr>
        <w:rFonts w:ascii="Symbol" w:hAnsi="Symbol"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F684AD2"/>
    <w:multiLevelType w:val="hybridMultilevel"/>
    <w:tmpl w:val="1EE6D8FE"/>
    <w:lvl w:ilvl="0" w:tplc="041F0001">
      <w:start w:val="1"/>
      <w:numFmt w:val="bullet"/>
      <w:lvlText w:val=""/>
      <w:lvlJc w:val="left"/>
      <w:pPr>
        <w:ind w:left="1068" w:hanging="360"/>
      </w:pPr>
      <w:rPr>
        <w:rFonts w:ascii="Symbol" w:hAnsi="Symbol"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
    <w:nsid w:val="13125FBA"/>
    <w:multiLevelType w:val="hybridMultilevel"/>
    <w:tmpl w:val="366AD2A4"/>
    <w:lvl w:ilvl="0" w:tplc="041F0001">
      <w:start w:val="1"/>
      <w:numFmt w:val="bullet"/>
      <w:lvlText w:val=""/>
      <w:lvlJc w:val="left"/>
      <w:pPr>
        <w:ind w:left="1068" w:hanging="360"/>
      </w:pPr>
      <w:rPr>
        <w:rFonts w:ascii="Symbol" w:hAnsi="Symbol"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
    <w:nsid w:val="225F5CCD"/>
    <w:multiLevelType w:val="hybridMultilevel"/>
    <w:tmpl w:val="E09AF6D8"/>
    <w:lvl w:ilvl="0" w:tplc="041F0001">
      <w:start w:val="1"/>
      <w:numFmt w:val="bullet"/>
      <w:lvlText w:val=""/>
      <w:lvlJc w:val="left"/>
      <w:pPr>
        <w:ind w:left="1068" w:hanging="360"/>
      </w:pPr>
      <w:rPr>
        <w:rFonts w:ascii="Symbol" w:hAnsi="Symbol"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4">
    <w:nsid w:val="2380107C"/>
    <w:multiLevelType w:val="hybridMultilevel"/>
    <w:tmpl w:val="0D306290"/>
    <w:lvl w:ilvl="0" w:tplc="041F0003">
      <w:start w:val="1"/>
      <w:numFmt w:val="bullet"/>
      <w:lvlText w:val="o"/>
      <w:lvlJc w:val="left"/>
      <w:pPr>
        <w:ind w:left="1428" w:hanging="360"/>
      </w:pPr>
      <w:rPr>
        <w:rFonts w:ascii="Courier New" w:hAnsi="Courier New" w:cs="Courier New" w:hint="default"/>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5">
    <w:nsid w:val="2B883E41"/>
    <w:multiLevelType w:val="hybridMultilevel"/>
    <w:tmpl w:val="15D2858A"/>
    <w:lvl w:ilvl="0" w:tplc="041F0003">
      <w:start w:val="1"/>
      <w:numFmt w:val="bullet"/>
      <w:lvlText w:val="o"/>
      <w:lvlJc w:val="left"/>
      <w:pPr>
        <w:ind w:left="1428" w:hanging="360"/>
      </w:pPr>
      <w:rPr>
        <w:rFonts w:ascii="Courier New" w:hAnsi="Courier New" w:cs="Courier New" w:hint="default"/>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6">
    <w:nsid w:val="32967457"/>
    <w:multiLevelType w:val="hybridMultilevel"/>
    <w:tmpl w:val="59C8A9C2"/>
    <w:lvl w:ilvl="0" w:tplc="F15ACD7C">
      <w:start w:val="1"/>
      <w:numFmt w:val="lowerRoman"/>
      <w:lvlText w:val="%1."/>
      <w:lvlJc w:val="right"/>
      <w:pPr>
        <w:ind w:left="1463" w:hanging="360"/>
      </w:pPr>
      <w:rPr>
        <w:b/>
        <w:i/>
      </w:rPr>
    </w:lvl>
    <w:lvl w:ilvl="1" w:tplc="041F0019" w:tentative="1">
      <w:start w:val="1"/>
      <w:numFmt w:val="lowerLetter"/>
      <w:lvlText w:val="%2."/>
      <w:lvlJc w:val="left"/>
      <w:pPr>
        <w:ind w:left="2183" w:hanging="360"/>
      </w:pPr>
    </w:lvl>
    <w:lvl w:ilvl="2" w:tplc="041F001B" w:tentative="1">
      <w:start w:val="1"/>
      <w:numFmt w:val="lowerRoman"/>
      <w:lvlText w:val="%3."/>
      <w:lvlJc w:val="right"/>
      <w:pPr>
        <w:ind w:left="2903" w:hanging="180"/>
      </w:pPr>
    </w:lvl>
    <w:lvl w:ilvl="3" w:tplc="041F000F" w:tentative="1">
      <w:start w:val="1"/>
      <w:numFmt w:val="decimal"/>
      <w:lvlText w:val="%4."/>
      <w:lvlJc w:val="left"/>
      <w:pPr>
        <w:ind w:left="3623" w:hanging="360"/>
      </w:pPr>
    </w:lvl>
    <w:lvl w:ilvl="4" w:tplc="041F0019" w:tentative="1">
      <w:start w:val="1"/>
      <w:numFmt w:val="lowerLetter"/>
      <w:lvlText w:val="%5."/>
      <w:lvlJc w:val="left"/>
      <w:pPr>
        <w:ind w:left="4343" w:hanging="360"/>
      </w:pPr>
    </w:lvl>
    <w:lvl w:ilvl="5" w:tplc="041F001B" w:tentative="1">
      <w:start w:val="1"/>
      <w:numFmt w:val="lowerRoman"/>
      <w:lvlText w:val="%6."/>
      <w:lvlJc w:val="right"/>
      <w:pPr>
        <w:ind w:left="5063" w:hanging="180"/>
      </w:pPr>
    </w:lvl>
    <w:lvl w:ilvl="6" w:tplc="041F000F" w:tentative="1">
      <w:start w:val="1"/>
      <w:numFmt w:val="decimal"/>
      <w:lvlText w:val="%7."/>
      <w:lvlJc w:val="left"/>
      <w:pPr>
        <w:ind w:left="5783" w:hanging="360"/>
      </w:pPr>
    </w:lvl>
    <w:lvl w:ilvl="7" w:tplc="041F0019" w:tentative="1">
      <w:start w:val="1"/>
      <w:numFmt w:val="lowerLetter"/>
      <w:lvlText w:val="%8."/>
      <w:lvlJc w:val="left"/>
      <w:pPr>
        <w:ind w:left="6503" w:hanging="360"/>
      </w:pPr>
    </w:lvl>
    <w:lvl w:ilvl="8" w:tplc="041F001B" w:tentative="1">
      <w:start w:val="1"/>
      <w:numFmt w:val="lowerRoman"/>
      <w:lvlText w:val="%9."/>
      <w:lvlJc w:val="right"/>
      <w:pPr>
        <w:ind w:left="7223" w:hanging="180"/>
      </w:pPr>
    </w:lvl>
  </w:abstractNum>
  <w:abstractNum w:abstractNumId="7">
    <w:nsid w:val="3DFB08D4"/>
    <w:multiLevelType w:val="hybridMultilevel"/>
    <w:tmpl w:val="298058B8"/>
    <w:lvl w:ilvl="0" w:tplc="DF288552">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8">
    <w:nsid w:val="4CE06672"/>
    <w:multiLevelType w:val="hybridMultilevel"/>
    <w:tmpl w:val="31D4F4B2"/>
    <w:lvl w:ilvl="0" w:tplc="04090001">
      <w:start w:val="1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9">
    <w:nsid w:val="574B12DB"/>
    <w:multiLevelType w:val="hybridMultilevel"/>
    <w:tmpl w:val="ACBC2F3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63CD6CF8"/>
    <w:multiLevelType w:val="hybridMultilevel"/>
    <w:tmpl w:val="B3F650EC"/>
    <w:lvl w:ilvl="0" w:tplc="FC668C48">
      <w:start w:val="1"/>
      <w:numFmt w:val="lowerRoman"/>
      <w:lvlText w:val="%1."/>
      <w:lvlJc w:val="right"/>
      <w:pPr>
        <w:ind w:left="720" w:hanging="360"/>
      </w:pPr>
      <w:rPr>
        <w:b/>
        <w:i/>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6DCC7716"/>
    <w:multiLevelType w:val="hybridMultilevel"/>
    <w:tmpl w:val="B464F5F8"/>
    <w:lvl w:ilvl="0" w:tplc="04090003">
      <w:start w:val="1"/>
      <w:numFmt w:val="bullet"/>
      <w:lvlText w:val="o"/>
      <w:lvlJc w:val="left"/>
      <w:pPr>
        <w:ind w:left="720" w:hanging="360"/>
      </w:pPr>
      <w:rPr>
        <w:rFonts w:ascii="Courier New" w:hAnsi="Courier New"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nsid w:val="7D032AFA"/>
    <w:multiLevelType w:val="hybridMultilevel"/>
    <w:tmpl w:val="01CC685E"/>
    <w:lvl w:ilvl="0" w:tplc="34563F58">
      <w:start w:val="1"/>
      <w:numFmt w:val="lowerRoman"/>
      <w:lvlText w:val="%1."/>
      <w:lvlJc w:val="right"/>
      <w:pPr>
        <w:ind w:left="1463" w:hanging="360"/>
      </w:pPr>
      <w:rPr>
        <w:b/>
        <w:i/>
      </w:rPr>
    </w:lvl>
    <w:lvl w:ilvl="1" w:tplc="041F0019" w:tentative="1">
      <w:start w:val="1"/>
      <w:numFmt w:val="lowerLetter"/>
      <w:lvlText w:val="%2."/>
      <w:lvlJc w:val="left"/>
      <w:pPr>
        <w:ind w:left="2183" w:hanging="360"/>
      </w:pPr>
    </w:lvl>
    <w:lvl w:ilvl="2" w:tplc="041F001B" w:tentative="1">
      <w:start w:val="1"/>
      <w:numFmt w:val="lowerRoman"/>
      <w:lvlText w:val="%3."/>
      <w:lvlJc w:val="right"/>
      <w:pPr>
        <w:ind w:left="2903" w:hanging="180"/>
      </w:pPr>
    </w:lvl>
    <w:lvl w:ilvl="3" w:tplc="041F000F" w:tentative="1">
      <w:start w:val="1"/>
      <w:numFmt w:val="decimal"/>
      <w:lvlText w:val="%4."/>
      <w:lvlJc w:val="left"/>
      <w:pPr>
        <w:ind w:left="3623" w:hanging="360"/>
      </w:pPr>
    </w:lvl>
    <w:lvl w:ilvl="4" w:tplc="041F0019" w:tentative="1">
      <w:start w:val="1"/>
      <w:numFmt w:val="lowerLetter"/>
      <w:lvlText w:val="%5."/>
      <w:lvlJc w:val="left"/>
      <w:pPr>
        <w:ind w:left="4343" w:hanging="360"/>
      </w:pPr>
    </w:lvl>
    <w:lvl w:ilvl="5" w:tplc="041F001B" w:tentative="1">
      <w:start w:val="1"/>
      <w:numFmt w:val="lowerRoman"/>
      <w:lvlText w:val="%6."/>
      <w:lvlJc w:val="right"/>
      <w:pPr>
        <w:ind w:left="5063" w:hanging="180"/>
      </w:pPr>
    </w:lvl>
    <w:lvl w:ilvl="6" w:tplc="041F000F" w:tentative="1">
      <w:start w:val="1"/>
      <w:numFmt w:val="decimal"/>
      <w:lvlText w:val="%7."/>
      <w:lvlJc w:val="left"/>
      <w:pPr>
        <w:ind w:left="5783" w:hanging="360"/>
      </w:pPr>
    </w:lvl>
    <w:lvl w:ilvl="7" w:tplc="041F0019" w:tentative="1">
      <w:start w:val="1"/>
      <w:numFmt w:val="lowerLetter"/>
      <w:lvlText w:val="%8."/>
      <w:lvlJc w:val="left"/>
      <w:pPr>
        <w:ind w:left="6503" w:hanging="360"/>
      </w:pPr>
    </w:lvl>
    <w:lvl w:ilvl="8" w:tplc="041F001B" w:tentative="1">
      <w:start w:val="1"/>
      <w:numFmt w:val="lowerRoman"/>
      <w:lvlText w:val="%9."/>
      <w:lvlJc w:val="right"/>
      <w:pPr>
        <w:ind w:left="7223" w:hanging="180"/>
      </w:pPr>
    </w:lvl>
  </w:abstractNum>
  <w:num w:numId="1">
    <w:abstractNumId w:val="0"/>
  </w:num>
  <w:num w:numId="2">
    <w:abstractNumId w:val="1"/>
  </w:num>
  <w:num w:numId="3">
    <w:abstractNumId w:val="3"/>
  </w:num>
  <w:num w:numId="4">
    <w:abstractNumId w:val="2"/>
  </w:num>
  <w:num w:numId="5">
    <w:abstractNumId w:val="4"/>
  </w:num>
  <w:num w:numId="6">
    <w:abstractNumId w:val="5"/>
  </w:num>
  <w:num w:numId="7">
    <w:abstractNumId w:val="8"/>
  </w:num>
  <w:num w:numId="8">
    <w:abstractNumId w:val="11"/>
  </w:num>
  <w:num w:numId="9">
    <w:abstractNumId w:val="9"/>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7"/>
  </w:num>
  <w:num w:numId="13">
    <w:abstractNumId w:val="6"/>
  </w:num>
  <w:num w:numId="14">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222F"/>
    <w:rsid w:val="00002FF8"/>
    <w:rsid w:val="00007879"/>
    <w:rsid w:val="00013511"/>
    <w:rsid w:val="00015F2B"/>
    <w:rsid w:val="000231D8"/>
    <w:rsid w:val="00023257"/>
    <w:rsid w:val="0002451B"/>
    <w:rsid w:val="0002523A"/>
    <w:rsid w:val="0002747C"/>
    <w:rsid w:val="00027AC4"/>
    <w:rsid w:val="00037591"/>
    <w:rsid w:val="000428B8"/>
    <w:rsid w:val="000449AA"/>
    <w:rsid w:val="00047B67"/>
    <w:rsid w:val="0005118D"/>
    <w:rsid w:val="00056121"/>
    <w:rsid w:val="00063153"/>
    <w:rsid w:val="00073646"/>
    <w:rsid w:val="000913F8"/>
    <w:rsid w:val="0009646B"/>
    <w:rsid w:val="00096D14"/>
    <w:rsid w:val="000A6ED3"/>
    <w:rsid w:val="000B0B86"/>
    <w:rsid w:val="000B2FA6"/>
    <w:rsid w:val="000B302E"/>
    <w:rsid w:val="000B4F29"/>
    <w:rsid w:val="000B62A6"/>
    <w:rsid w:val="000B6DEC"/>
    <w:rsid w:val="000B7F07"/>
    <w:rsid w:val="000B7FEF"/>
    <w:rsid w:val="000C01D4"/>
    <w:rsid w:val="000D3C9D"/>
    <w:rsid w:val="000D6060"/>
    <w:rsid w:val="000E05A8"/>
    <w:rsid w:val="000E358A"/>
    <w:rsid w:val="000E6D8F"/>
    <w:rsid w:val="000F153D"/>
    <w:rsid w:val="000F7567"/>
    <w:rsid w:val="0010064B"/>
    <w:rsid w:val="00107701"/>
    <w:rsid w:val="001116C2"/>
    <w:rsid w:val="00125E38"/>
    <w:rsid w:val="00125FFF"/>
    <w:rsid w:val="0013721D"/>
    <w:rsid w:val="00145EE8"/>
    <w:rsid w:val="00154982"/>
    <w:rsid w:val="00154AEB"/>
    <w:rsid w:val="00154D66"/>
    <w:rsid w:val="0015509D"/>
    <w:rsid w:val="00161580"/>
    <w:rsid w:val="00162D2C"/>
    <w:rsid w:val="00170A34"/>
    <w:rsid w:val="00173868"/>
    <w:rsid w:val="0017414D"/>
    <w:rsid w:val="00175907"/>
    <w:rsid w:val="00177F2D"/>
    <w:rsid w:val="00184920"/>
    <w:rsid w:val="00185601"/>
    <w:rsid w:val="00191672"/>
    <w:rsid w:val="00197BD7"/>
    <w:rsid w:val="001A5388"/>
    <w:rsid w:val="001B0319"/>
    <w:rsid w:val="001C0151"/>
    <w:rsid w:val="001C1BED"/>
    <w:rsid w:val="001C2AE9"/>
    <w:rsid w:val="001C3335"/>
    <w:rsid w:val="001D067A"/>
    <w:rsid w:val="001D3401"/>
    <w:rsid w:val="001D5BDD"/>
    <w:rsid w:val="001E2088"/>
    <w:rsid w:val="001E233F"/>
    <w:rsid w:val="001E2EFA"/>
    <w:rsid w:val="001E5575"/>
    <w:rsid w:val="001E78BF"/>
    <w:rsid w:val="001F649B"/>
    <w:rsid w:val="00210F86"/>
    <w:rsid w:val="00213FFB"/>
    <w:rsid w:val="00216698"/>
    <w:rsid w:val="002169A3"/>
    <w:rsid w:val="00216E72"/>
    <w:rsid w:val="002224D7"/>
    <w:rsid w:val="002241D2"/>
    <w:rsid w:val="002250AB"/>
    <w:rsid w:val="0022655D"/>
    <w:rsid w:val="00227071"/>
    <w:rsid w:val="00227E57"/>
    <w:rsid w:val="00231AF4"/>
    <w:rsid w:val="00233356"/>
    <w:rsid w:val="00233880"/>
    <w:rsid w:val="00233B7F"/>
    <w:rsid w:val="002362B9"/>
    <w:rsid w:val="00236840"/>
    <w:rsid w:val="00245586"/>
    <w:rsid w:val="0024638D"/>
    <w:rsid w:val="00246F9D"/>
    <w:rsid w:val="00247A01"/>
    <w:rsid w:val="00247ED6"/>
    <w:rsid w:val="00262A2C"/>
    <w:rsid w:val="00266E3B"/>
    <w:rsid w:val="00267DA8"/>
    <w:rsid w:val="0027168A"/>
    <w:rsid w:val="00276D87"/>
    <w:rsid w:val="00285711"/>
    <w:rsid w:val="00285973"/>
    <w:rsid w:val="00285B76"/>
    <w:rsid w:val="002956CB"/>
    <w:rsid w:val="00297F39"/>
    <w:rsid w:val="002A0E0A"/>
    <w:rsid w:val="002A56CF"/>
    <w:rsid w:val="002A7E22"/>
    <w:rsid w:val="002B1BE6"/>
    <w:rsid w:val="002B3B5D"/>
    <w:rsid w:val="002C2402"/>
    <w:rsid w:val="002C54A2"/>
    <w:rsid w:val="002C5A08"/>
    <w:rsid w:val="002D0DF1"/>
    <w:rsid w:val="002F2EEE"/>
    <w:rsid w:val="003035DD"/>
    <w:rsid w:val="003043E1"/>
    <w:rsid w:val="00304B5B"/>
    <w:rsid w:val="00317F6D"/>
    <w:rsid w:val="00320019"/>
    <w:rsid w:val="0032646A"/>
    <w:rsid w:val="00340A41"/>
    <w:rsid w:val="003443CE"/>
    <w:rsid w:val="00344D7A"/>
    <w:rsid w:val="0034649F"/>
    <w:rsid w:val="00356DC3"/>
    <w:rsid w:val="0036487E"/>
    <w:rsid w:val="0036670F"/>
    <w:rsid w:val="00370562"/>
    <w:rsid w:val="00373850"/>
    <w:rsid w:val="0037580D"/>
    <w:rsid w:val="003810EC"/>
    <w:rsid w:val="00384580"/>
    <w:rsid w:val="00385904"/>
    <w:rsid w:val="00386111"/>
    <w:rsid w:val="00394A69"/>
    <w:rsid w:val="003A1510"/>
    <w:rsid w:val="003A3342"/>
    <w:rsid w:val="003A69C1"/>
    <w:rsid w:val="003B2D63"/>
    <w:rsid w:val="003B5FDB"/>
    <w:rsid w:val="003B70AA"/>
    <w:rsid w:val="003C394D"/>
    <w:rsid w:val="003C51E2"/>
    <w:rsid w:val="003D10FA"/>
    <w:rsid w:val="003D2603"/>
    <w:rsid w:val="003D55CB"/>
    <w:rsid w:val="003E7006"/>
    <w:rsid w:val="003F03C3"/>
    <w:rsid w:val="003F3288"/>
    <w:rsid w:val="00401011"/>
    <w:rsid w:val="004020C2"/>
    <w:rsid w:val="00402C27"/>
    <w:rsid w:val="00402F9B"/>
    <w:rsid w:val="00403F5E"/>
    <w:rsid w:val="0040574F"/>
    <w:rsid w:val="0042786B"/>
    <w:rsid w:val="0042792F"/>
    <w:rsid w:val="0043033D"/>
    <w:rsid w:val="00430478"/>
    <w:rsid w:val="00430D31"/>
    <w:rsid w:val="00430FD6"/>
    <w:rsid w:val="00433033"/>
    <w:rsid w:val="004438F5"/>
    <w:rsid w:val="00443CFA"/>
    <w:rsid w:val="004445B5"/>
    <w:rsid w:val="00447364"/>
    <w:rsid w:val="00450095"/>
    <w:rsid w:val="00456140"/>
    <w:rsid w:val="00466CF2"/>
    <w:rsid w:val="00472D2E"/>
    <w:rsid w:val="00480252"/>
    <w:rsid w:val="00481920"/>
    <w:rsid w:val="0048281B"/>
    <w:rsid w:val="00484D46"/>
    <w:rsid w:val="00484E48"/>
    <w:rsid w:val="004876AF"/>
    <w:rsid w:val="00487D0D"/>
    <w:rsid w:val="00490567"/>
    <w:rsid w:val="004908FE"/>
    <w:rsid w:val="004921CF"/>
    <w:rsid w:val="00494647"/>
    <w:rsid w:val="00494663"/>
    <w:rsid w:val="00495AFE"/>
    <w:rsid w:val="00497863"/>
    <w:rsid w:val="004A22E5"/>
    <w:rsid w:val="004A2EA6"/>
    <w:rsid w:val="004A31BA"/>
    <w:rsid w:val="004A3ED6"/>
    <w:rsid w:val="004B1057"/>
    <w:rsid w:val="004B16D7"/>
    <w:rsid w:val="004B3D5E"/>
    <w:rsid w:val="004C0ABA"/>
    <w:rsid w:val="004C4073"/>
    <w:rsid w:val="004C41D8"/>
    <w:rsid w:val="004C5C45"/>
    <w:rsid w:val="004D68C2"/>
    <w:rsid w:val="004E4F0E"/>
    <w:rsid w:val="004E5D36"/>
    <w:rsid w:val="004F3D0C"/>
    <w:rsid w:val="00503149"/>
    <w:rsid w:val="00507D93"/>
    <w:rsid w:val="00510ACD"/>
    <w:rsid w:val="005115F3"/>
    <w:rsid w:val="00513639"/>
    <w:rsid w:val="00514425"/>
    <w:rsid w:val="005158C0"/>
    <w:rsid w:val="00516C15"/>
    <w:rsid w:val="005174C5"/>
    <w:rsid w:val="00520400"/>
    <w:rsid w:val="0052204A"/>
    <w:rsid w:val="00522BAD"/>
    <w:rsid w:val="005301A1"/>
    <w:rsid w:val="0053175B"/>
    <w:rsid w:val="0053392A"/>
    <w:rsid w:val="00534FD4"/>
    <w:rsid w:val="005426C9"/>
    <w:rsid w:val="00554E71"/>
    <w:rsid w:val="00560368"/>
    <w:rsid w:val="00562C9A"/>
    <w:rsid w:val="00564C82"/>
    <w:rsid w:val="0057224E"/>
    <w:rsid w:val="00573D36"/>
    <w:rsid w:val="00590909"/>
    <w:rsid w:val="005949D4"/>
    <w:rsid w:val="005A275A"/>
    <w:rsid w:val="005A536E"/>
    <w:rsid w:val="005C205B"/>
    <w:rsid w:val="005C5506"/>
    <w:rsid w:val="005D14AA"/>
    <w:rsid w:val="005D4ECE"/>
    <w:rsid w:val="005D552D"/>
    <w:rsid w:val="006007BF"/>
    <w:rsid w:val="00612F63"/>
    <w:rsid w:val="00614367"/>
    <w:rsid w:val="00623C7E"/>
    <w:rsid w:val="00626D8F"/>
    <w:rsid w:val="0063213F"/>
    <w:rsid w:val="00632419"/>
    <w:rsid w:val="00634257"/>
    <w:rsid w:val="00635A57"/>
    <w:rsid w:val="0064083F"/>
    <w:rsid w:val="00643377"/>
    <w:rsid w:val="0064508E"/>
    <w:rsid w:val="006457E1"/>
    <w:rsid w:val="00651571"/>
    <w:rsid w:val="00653052"/>
    <w:rsid w:val="0065655C"/>
    <w:rsid w:val="006569CF"/>
    <w:rsid w:val="006603CF"/>
    <w:rsid w:val="00661403"/>
    <w:rsid w:val="00661A03"/>
    <w:rsid w:val="00665C22"/>
    <w:rsid w:val="00673D73"/>
    <w:rsid w:val="0068268D"/>
    <w:rsid w:val="00683E4C"/>
    <w:rsid w:val="006847CF"/>
    <w:rsid w:val="006871E6"/>
    <w:rsid w:val="006939E5"/>
    <w:rsid w:val="006942E8"/>
    <w:rsid w:val="006955AC"/>
    <w:rsid w:val="006A624C"/>
    <w:rsid w:val="006B0585"/>
    <w:rsid w:val="006C36D9"/>
    <w:rsid w:val="006C5089"/>
    <w:rsid w:val="006C6327"/>
    <w:rsid w:val="006C76E4"/>
    <w:rsid w:val="006D62B4"/>
    <w:rsid w:val="006D6DEF"/>
    <w:rsid w:val="006E1C5E"/>
    <w:rsid w:val="006E1D12"/>
    <w:rsid w:val="006E7429"/>
    <w:rsid w:val="00710C9B"/>
    <w:rsid w:val="00711C1B"/>
    <w:rsid w:val="007130C0"/>
    <w:rsid w:val="00713661"/>
    <w:rsid w:val="0071369B"/>
    <w:rsid w:val="00717026"/>
    <w:rsid w:val="007178AA"/>
    <w:rsid w:val="00717FAC"/>
    <w:rsid w:val="00731076"/>
    <w:rsid w:val="007317E3"/>
    <w:rsid w:val="00731D85"/>
    <w:rsid w:val="007339E3"/>
    <w:rsid w:val="007354CE"/>
    <w:rsid w:val="007426A6"/>
    <w:rsid w:val="0074342D"/>
    <w:rsid w:val="00743481"/>
    <w:rsid w:val="00751830"/>
    <w:rsid w:val="00760CA9"/>
    <w:rsid w:val="00770B80"/>
    <w:rsid w:val="00777C70"/>
    <w:rsid w:val="00783583"/>
    <w:rsid w:val="007848DE"/>
    <w:rsid w:val="00786756"/>
    <w:rsid w:val="007879A1"/>
    <w:rsid w:val="0079025A"/>
    <w:rsid w:val="00792694"/>
    <w:rsid w:val="00793344"/>
    <w:rsid w:val="007968E2"/>
    <w:rsid w:val="00796DBB"/>
    <w:rsid w:val="007A2DDE"/>
    <w:rsid w:val="007A699F"/>
    <w:rsid w:val="007A6E8E"/>
    <w:rsid w:val="007A75C4"/>
    <w:rsid w:val="007B5269"/>
    <w:rsid w:val="007C5BDE"/>
    <w:rsid w:val="007D1932"/>
    <w:rsid w:val="007D5BDC"/>
    <w:rsid w:val="007F5A25"/>
    <w:rsid w:val="00801BBD"/>
    <w:rsid w:val="00802501"/>
    <w:rsid w:val="00803499"/>
    <w:rsid w:val="008050FC"/>
    <w:rsid w:val="008143B9"/>
    <w:rsid w:val="00817193"/>
    <w:rsid w:val="00817EA1"/>
    <w:rsid w:val="00826B42"/>
    <w:rsid w:val="0083011F"/>
    <w:rsid w:val="0083222F"/>
    <w:rsid w:val="0084265B"/>
    <w:rsid w:val="008466C8"/>
    <w:rsid w:val="00856AF0"/>
    <w:rsid w:val="00857D10"/>
    <w:rsid w:val="00866043"/>
    <w:rsid w:val="00866CD6"/>
    <w:rsid w:val="00867D3C"/>
    <w:rsid w:val="008702D8"/>
    <w:rsid w:val="00872957"/>
    <w:rsid w:val="00880D61"/>
    <w:rsid w:val="00890449"/>
    <w:rsid w:val="008949D6"/>
    <w:rsid w:val="008A220E"/>
    <w:rsid w:val="008B11F5"/>
    <w:rsid w:val="008B2A38"/>
    <w:rsid w:val="008B371A"/>
    <w:rsid w:val="008B7C5C"/>
    <w:rsid w:val="008C0965"/>
    <w:rsid w:val="008C2744"/>
    <w:rsid w:val="008C62F6"/>
    <w:rsid w:val="008D276C"/>
    <w:rsid w:val="008D4792"/>
    <w:rsid w:val="008D7F38"/>
    <w:rsid w:val="008E142C"/>
    <w:rsid w:val="008E18D1"/>
    <w:rsid w:val="008E3CD1"/>
    <w:rsid w:val="008F2D6A"/>
    <w:rsid w:val="008F34E1"/>
    <w:rsid w:val="008F38EA"/>
    <w:rsid w:val="008F3B64"/>
    <w:rsid w:val="008F6717"/>
    <w:rsid w:val="008F7BEE"/>
    <w:rsid w:val="0090182A"/>
    <w:rsid w:val="00903EBC"/>
    <w:rsid w:val="00904942"/>
    <w:rsid w:val="00904F75"/>
    <w:rsid w:val="00904FD3"/>
    <w:rsid w:val="0092549D"/>
    <w:rsid w:val="00934537"/>
    <w:rsid w:val="00940CCD"/>
    <w:rsid w:val="0094130A"/>
    <w:rsid w:val="00941EAC"/>
    <w:rsid w:val="00943AE0"/>
    <w:rsid w:val="00944753"/>
    <w:rsid w:val="00945AE9"/>
    <w:rsid w:val="009463FB"/>
    <w:rsid w:val="00957625"/>
    <w:rsid w:val="00957792"/>
    <w:rsid w:val="00963869"/>
    <w:rsid w:val="009640C0"/>
    <w:rsid w:val="009649E8"/>
    <w:rsid w:val="00965D44"/>
    <w:rsid w:val="00966B5E"/>
    <w:rsid w:val="0097090D"/>
    <w:rsid w:val="00980AA3"/>
    <w:rsid w:val="009820A3"/>
    <w:rsid w:val="009826E2"/>
    <w:rsid w:val="0098572E"/>
    <w:rsid w:val="009874F1"/>
    <w:rsid w:val="00987B19"/>
    <w:rsid w:val="0099245D"/>
    <w:rsid w:val="00992D36"/>
    <w:rsid w:val="009930B7"/>
    <w:rsid w:val="0099448C"/>
    <w:rsid w:val="00995B1C"/>
    <w:rsid w:val="00997640"/>
    <w:rsid w:val="009A28CD"/>
    <w:rsid w:val="009A69B7"/>
    <w:rsid w:val="009B3CCD"/>
    <w:rsid w:val="009B47CD"/>
    <w:rsid w:val="009C1C8A"/>
    <w:rsid w:val="009C3B8C"/>
    <w:rsid w:val="009C5478"/>
    <w:rsid w:val="009C555F"/>
    <w:rsid w:val="009D349C"/>
    <w:rsid w:val="009D7B42"/>
    <w:rsid w:val="009F2911"/>
    <w:rsid w:val="009F4A80"/>
    <w:rsid w:val="009F6393"/>
    <w:rsid w:val="00A104E6"/>
    <w:rsid w:val="00A12AAB"/>
    <w:rsid w:val="00A13660"/>
    <w:rsid w:val="00A23EF9"/>
    <w:rsid w:val="00A23F6E"/>
    <w:rsid w:val="00A31065"/>
    <w:rsid w:val="00A3554B"/>
    <w:rsid w:val="00A372DA"/>
    <w:rsid w:val="00A42493"/>
    <w:rsid w:val="00A4515E"/>
    <w:rsid w:val="00A466BE"/>
    <w:rsid w:val="00A55399"/>
    <w:rsid w:val="00A60547"/>
    <w:rsid w:val="00A7282D"/>
    <w:rsid w:val="00A730AC"/>
    <w:rsid w:val="00A75764"/>
    <w:rsid w:val="00A834CC"/>
    <w:rsid w:val="00A87068"/>
    <w:rsid w:val="00A9058D"/>
    <w:rsid w:val="00A91ACB"/>
    <w:rsid w:val="00A93020"/>
    <w:rsid w:val="00AA33CC"/>
    <w:rsid w:val="00AA3546"/>
    <w:rsid w:val="00AA695C"/>
    <w:rsid w:val="00AA6AC8"/>
    <w:rsid w:val="00AA7942"/>
    <w:rsid w:val="00AB1734"/>
    <w:rsid w:val="00AB3608"/>
    <w:rsid w:val="00AB7ECE"/>
    <w:rsid w:val="00AD1025"/>
    <w:rsid w:val="00AD3E4B"/>
    <w:rsid w:val="00AD55A2"/>
    <w:rsid w:val="00AE1C31"/>
    <w:rsid w:val="00AE1C3E"/>
    <w:rsid w:val="00AE33F1"/>
    <w:rsid w:val="00AE3C1E"/>
    <w:rsid w:val="00AE465B"/>
    <w:rsid w:val="00AF06F6"/>
    <w:rsid w:val="00AF4179"/>
    <w:rsid w:val="00AF6A93"/>
    <w:rsid w:val="00B039EA"/>
    <w:rsid w:val="00B06446"/>
    <w:rsid w:val="00B10BC1"/>
    <w:rsid w:val="00B14D24"/>
    <w:rsid w:val="00B16099"/>
    <w:rsid w:val="00B2066E"/>
    <w:rsid w:val="00B212DF"/>
    <w:rsid w:val="00B222C3"/>
    <w:rsid w:val="00B322A7"/>
    <w:rsid w:val="00B344D1"/>
    <w:rsid w:val="00B37D3C"/>
    <w:rsid w:val="00B40411"/>
    <w:rsid w:val="00B429BC"/>
    <w:rsid w:val="00B444A1"/>
    <w:rsid w:val="00B535E0"/>
    <w:rsid w:val="00B54622"/>
    <w:rsid w:val="00B568F3"/>
    <w:rsid w:val="00B570CB"/>
    <w:rsid w:val="00B6048E"/>
    <w:rsid w:val="00B6227E"/>
    <w:rsid w:val="00B62C07"/>
    <w:rsid w:val="00B65675"/>
    <w:rsid w:val="00B6753D"/>
    <w:rsid w:val="00B67979"/>
    <w:rsid w:val="00B72F49"/>
    <w:rsid w:val="00B756B8"/>
    <w:rsid w:val="00B82B91"/>
    <w:rsid w:val="00B84B9A"/>
    <w:rsid w:val="00B8533A"/>
    <w:rsid w:val="00B86D46"/>
    <w:rsid w:val="00B922FC"/>
    <w:rsid w:val="00B94FB6"/>
    <w:rsid w:val="00B96F5B"/>
    <w:rsid w:val="00BA0EA6"/>
    <w:rsid w:val="00BA1CBA"/>
    <w:rsid w:val="00BA5035"/>
    <w:rsid w:val="00BA69BD"/>
    <w:rsid w:val="00BA7464"/>
    <w:rsid w:val="00BA7B3B"/>
    <w:rsid w:val="00BB1615"/>
    <w:rsid w:val="00BB1680"/>
    <w:rsid w:val="00BB59AC"/>
    <w:rsid w:val="00BB64B6"/>
    <w:rsid w:val="00BB7EBE"/>
    <w:rsid w:val="00BC1710"/>
    <w:rsid w:val="00BC78B4"/>
    <w:rsid w:val="00BD5836"/>
    <w:rsid w:val="00BE11F4"/>
    <w:rsid w:val="00BE44E5"/>
    <w:rsid w:val="00BE4A89"/>
    <w:rsid w:val="00BE7196"/>
    <w:rsid w:val="00BF282D"/>
    <w:rsid w:val="00C00B18"/>
    <w:rsid w:val="00C03B73"/>
    <w:rsid w:val="00C049BA"/>
    <w:rsid w:val="00C062FB"/>
    <w:rsid w:val="00C06979"/>
    <w:rsid w:val="00C12C6B"/>
    <w:rsid w:val="00C13571"/>
    <w:rsid w:val="00C1701B"/>
    <w:rsid w:val="00C17462"/>
    <w:rsid w:val="00C200B2"/>
    <w:rsid w:val="00C21F64"/>
    <w:rsid w:val="00C23D6A"/>
    <w:rsid w:val="00C31F33"/>
    <w:rsid w:val="00C37D7A"/>
    <w:rsid w:val="00C41BF8"/>
    <w:rsid w:val="00C43058"/>
    <w:rsid w:val="00C4394F"/>
    <w:rsid w:val="00C47770"/>
    <w:rsid w:val="00C52E6E"/>
    <w:rsid w:val="00C6170D"/>
    <w:rsid w:val="00C61BA4"/>
    <w:rsid w:val="00C624AC"/>
    <w:rsid w:val="00C62F4C"/>
    <w:rsid w:val="00C636D1"/>
    <w:rsid w:val="00C72CF1"/>
    <w:rsid w:val="00C74D4C"/>
    <w:rsid w:val="00C761D5"/>
    <w:rsid w:val="00C768F7"/>
    <w:rsid w:val="00C774DF"/>
    <w:rsid w:val="00C802CB"/>
    <w:rsid w:val="00C81581"/>
    <w:rsid w:val="00C865A4"/>
    <w:rsid w:val="00C9077D"/>
    <w:rsid w:val="00C93124"/>
    <w:rsid w:val="00CA288E"/>
    <w:rsid w:val="00CA2E7D"/>
    <w:rsid w:val="00CA3C2A"/>
    <w:rsid w:val="00CB6775"/>
    <w:rsid w:val="00CE0C43"/>
    <w:rsid w:val="00CE18E5"/>
    <w:rsid w:val="00CE2D5B"/>
    <w:rsid w:val="00CE50BC"/>
    <w:rsid w:val="00CF0B18"/>
    <w:rsid w:val="00CF10E4"/>
    <w:rsid w:val="00CF74D6"/>
    <w:rsid w:val="00D01361"/>
    <w:rsid w:val="00D170A2"/>
    <w:rsid w:val="00D2629B"/>
    <w:rsid w:val="00D26A43"/>
    <w:rsid w:val="00D42579"/>
    <w:rsid w:val="00D4663F"/>
    <w:rsid w:val="00D5358B"/>
    <w:rsid w:val="00D5384F"/>
    <w:rsid w:val="00D567C6"/>
    <w:rsid w:val="00D60414"/>
    <w:rsid w:val="00D61925"/>
    <w:rsid w:val="00D65C9E"/>
    <w:rsid w:val="00D82448"/>
    <w:rsid w:val="00D82890"/>
    <w:rsid w:val="00D84D42"/>
    <w:rsid w:val="00D8675B"/>
    <w:rsid w:val="00D8796C"/>
    <w:rsid w:val="00D908E6"/>
    <w:rsid w:val="00D91DE4"/>
    <w:rsid w:val="00DA0E1F"/>
    <w:rsid w:val="00DA2773"/>
    <w:rsid w:val="00DA3C9D"/>
    <w:rsid w:val="00DA4C82"/>
    <w:rsid w:val="00DA6D16"/>
    <w:rsid w:val="00DB33F5"/>
    <w:rsid w:val="00DB34B6"/>
    <w:rsid w:val="00DB48D1"/>
    <w:rsid w:val="00DB4F9D"/>
    <w:rsid w:val="00DC2A71"/>
    <w:rsid w:val="00DC6C85"/>
    <w:rsid w:val="00DE2282"/>
    <w:rsid w:val="00DE3E21"/>
    <w:rsid w:val="00DE643E"/>
    <w:rsid w:val="00DE73AB"/>
    <w:rsid w:val="00DF1A32"/>
    <w:rsid w:val="00E00573"/>
    <w:rsid w:val="00E0311A"/>
    <w:rsid w:val="00E04EC1"/>
    <w:rsid w:val="00E11808"/>
    <w:rsid w:val="00E14E97"/>
    <w:rsid w:val="00E209DD"/>
    <w:rsid w:val="00E236DE"/>
    <w:rsid w:val="00E243FD"/>
    <w:rsid w:val="00E27FFD"/>
    <w:rsid w:val="00E30349"/>
    <w:rsid w:val="00E34A90"/>
    <w:rsid w:val="00E35632"/>
    <w:rsid w:val="00E43241"/>
    <w:rsid w:val="00E47487"/>
    <w:rsid w:val="00E505D0"/>
    <w:rsid w:val="00E5333E"/>
    <w:rsid w:val="00E61D05"/>
    <w:rsid w:val="00E66F39"/>
    <w:rsid w:val="00E67549"/>
    <w:rsid w:val="00E7626A"/>
    <w:rsid w:val="00E84B4E"/>
    <w:rsid w:val="00E91257"/>
    <w:rsid w:val="00E91D2E"/>
    <w:rsid w:val="00E94EB2"/>
    <w:rsid w:val="00E9746B"/>
    <w:rsid w:val="00E97750"/>
    <w:rsid w:val="00EA2969"/>
    <w:rsid w:val="00EA2B48"/>
    <w:rsid w:val="00EA317A"/>
    <w:rsid w:val="00EB1887"/>
    <w:rsid w:val="00EB282E"/>
    <w:rsid w:val="00EB2DE4"/>
    <w:rsid w:val="00EC0FC1"/>
    <w:rsid w:val="00EC4D34"/>
    <w:rsid w:val="00EC4EDB"/>
    <w:rsid w:val="00ED25C7"/>
    <w:rsid w:val="00ED2DB5"/>
    <w:rsid w:val="00EE4FAD"/>
    <w:rsid w:val="00EF2786"/>
    <w:rsid w:val="00EF294C"/>
    <w:rsid w:val="00EF617A"/>
    <w:rsid w:val="00F01F27"/>
    <w:rsid w:val="00F0271D"/>
    <w:rsid w:val="00F11AC3"/>
    <w:rsid w:val="00F125B7"/>
    <w:rsid w:val="00F1308F"/>
    <w:rsid w:val="00F15E81"/>
    <w:rsid w:val="00F16E29"/>
    <w:rsid w:val="00F20755"/>
    <w:rsid w:val="00F26049"/>
    <w:rsid w:val="00F34D16"/>
    <w:rsid w:val="00F42DFB"/>
    <w:rsid w:val="00F50982"/>
    <w:rsid w:val="00F535E9"/>
    <w:rsid w:val="00F562E5"/>
    <w:rsid w:val="00F6121A"/>
    <w:rsid w:val="00F64827"/>
    <w:rsid w:val="00F71984"/>
    <w:rsid w:val="00F72704"/>
    <w:rsid w:val="00F8625D"/>
    <w:rsid w:val="00F905FA"/>
    <w:rsid w:val="00F9126A"/>
    <w:rsid w:val="00F94F3F"/>
    <w:rsid w:val="00FA135D"/>
    <w:rsid w:val="00FA3C40"/>
    <w:rsid w:val="00FA3CA2"/>
    <w:rsid w:val="00FB0873"/>
    <w:rsid w:val="00FB20A8"/>
    <w:rsid w:val="00FC0B25"/>
    <w:rsid w:val="00FC12FF"/>
    <w:rsid w:val="00FC4DD3"/>
    <w:rsid w:val="00FC65F7"/>
    <w:rsid w:val="00FD0A7E"/>
    <w:rsid w:val="00FD0D06"/>
    <w:rsid w:val="00FD0E90"/>
    <w:rsid w:val="00FD1BAC"/>
    <w:rsid w:val="00FD7940"/>
    <w:rsid w:val="00FE7424"/>
    <w:rsid w:val="00FE7E13"/>
    <w:rsid w:val="00FF4029"/>
    <w:rsid w:val="00FF667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tr-TR" w:eastAsia="tr-T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1BA4"/>
    <w:pPr>
      <w:suppressAutoHyphens/>
    </w:pPr>
    <w:rPr>
      <w:sz w:val="24"/>
      <w:szCs w:val="24"/>
      <w:lang w:eastAsia="ar-SA"/>
    </w:rPr>
  </w:style>
  <w:style w:type="paragraph" w:styleId="Balk1">
    <w:name w:val="heading 1"/>
    <w:basedOn w:val="Normal"/>
    <w:next w:val="Normal"/>
    <w:link w:val="Balk1Char"/>
    <w:qFormat/>
    <w:rsid w:val="00826B42"/>
    <w:pPr>
      <w:keepNext/>
      <w:suppressAutoHyphens w:val="0"/>
      <w:outlineLvl w:val="0"/>
    </w:pPr>
    <w:rPr>
      <w:rFonts w:ascii="Turkish Times New Roman" w:hAnsi="Turkish Times New Roman"/>
      <w:szCs w:val="20"/>
      <w:lang w:eastAsia="en-US"/>
    </w:rPr>
  </w:style>
  <w:style w:type="paragraph" w:styleId="Balk2">
    <w:name w:val="heading 2"/>
    <w:basedOn w:val="Normal"/>
    <w:next w:val="Normal"/>
    <w:link w:val="Balk2Char"/>
    <w:semiHidden/>
    <w:unhideWhenUsed/>
    <w:qFormat/>
    <w:rsid w:val="00B10BC1"/>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C61BA4"/>
  </w:style>
  <w:style w:type="character" w:customStyle="1" w:styleId="VarsaylanParagrafYazTipi1">
    <w:name w:val="Varsayılan Paragraf Yazı Tipi1"/>
    <w:rsid w:val="00C61BA4"/>
  </w:style>
  <w:style w:type="character" w:customStyle="1" w:styleId="AklamaBavurusu1">
    <w:name w:val="Açıklama Başvurusu1"/>
    <w:rsid w:val="00C61BA4"/>
    <w:rPr>
      <w:sz w:val="16"/>
      <w:szCs w:val="16"/>
    </w:rPr>
  </w:style>
  <w:style w:type="character" w:styleId="Kpr">
    <w:name w:val="Hyperlink"/>
    <w:rsid w:val="00C61BA4"/>
    <w:rPr>
      <w:color w:val="0000FF"/>
      <w:u w:val="single"/>
    </w:rPr>
  </w:style>
  <w:style w:type="character" w:customStyle="1" w:styleId="FooterChar">
    <w:name w:val="Footer Char"/>
    <w:rsid w:val="00C61BA4"/>
    <w:rPr>
      <w:sz w:val="24"/>
      <w:szCs w:val="24"/>
      <w:lang w:val="tr-TR" w:eastAsia="ar-SA" w:bidi="ar-SA"/>
    </w:rPr>
  </w:style>
  <w:style w:type="paragraph" w:customStyle="1" w:styleId="Balk">
    <w:name w:val="Başlık"/>
    <w:basedOn w:val="Normal"/>
    <w:next w:val="GvdeMetni"/>
    <w:rsid w:val="00C61BA4"/>
    <w:pPr>
      <w:keepNext/>
      <w:spacing w:before="240" w:after="120"/>
    </w:pPr>
    <w:rPr>
      <w:rFonts w:ascii="Arial" w:eastAsia="Lucida Sans Unicode" w:hAnsi="Arial" w:cs="Tahoma"/>
      <w:sz w:val="28"/>
      <w:szCs w:val="28"/>
    </w:rPr>
  </w:style>
  <w:style w:type="paragraph" w:styleId="GvdeMetni">
    <w:name w:val="Body Text"/>
    <w:basedOn w:val="Normal"/>
    <w:link w:val="GvdeMetniChar"/>
    <w:rsid w:val="00C61BA4"/>
    <w:pPr>
      <w:spacing w:after="120"/>
    </w:pPr>
  </w:style>
  <w:style w:type="paragraph" w:styleId="Liste">
    <w:name w:val="List"/>
    <w:basedOn w:val="GvdeMetni"/>
    <w:rsid w:val="00C61BA4"/>
    <w:rPr>
      <w:rFonts w:cs="Tahoma"/>
    </w:rPr>
  </w:style>
  <w:style w:type="paragraph" w:customStyle="1" w:styleId="Balk0">
    <w:name w:val="Başlık"/>
    <w:basedOn w:val="Normal"/>
    <w:rsid w:val="00C61BA4"/>
    <w:pPr>
      <w:suppressLineNumbers/>
      <w:spacing w:before="120" w:after="120"/>
    </w:pPr>
    <w:rPr>
      <w:rFonts w:cs="Tahoma"/>
      <w:i/>
      <w:iCs/>
    </w:rPr>
  </w:style>
  <w:style w:type="paragraph" w:customStyle="1" w:styleId="Dizin">
    <w:name w:val="Dizin"/>
    <w:basedOn w:val="Normal"/>
    <w:rsid w:val="00C61BA4"/>
    <w:pPr>
      <w:suppressLineNumbers/>
    </w:pPr>
    <w:rPr>
      <w:rFonts w:cs="Tahoma"/>
    </w:rPr>
  </w:style>
  <w:style w:type="paragraph" w:customStyle="1" w:styleId="WW-Balk">
    <w:name w:val="WW-Başlık"/>
    <w:basedOn w:val="Normal"/>
    <w:rsid w:val="00C61BA4"/>
    <w:pPr>
      <w:suppressLineNumbers/>
      <w:spacing w:before="120" w:after="120"/>
    </w:pPr>
    <w:rPr>
      <w:rFonts w:cs="Tahoma"/>
      <w:i/>
      <w:iCs/>
    </w:rPr>
  </w:style>
  <w:style w:type="paragraph" w:styleId="stbilgi">
    <w:name w:val="header"/>
    <w:aliases w:val=" Char Char Char, Char Char, Char, Char Char Char Char"/>
    <w:basedOn w:val="Normal"/>
    <w:link w:val="stbilgiChar"/>
    <w:uiPriority w:val="99"/>
    <w:rsid w:val="00C61BA4"/>
    <w:pPr>
      <w:tabs>
        <w:tab w:val="center" w:pos="4536"/>
        <w:tab w:val="right" w:pos="9072"/>
      </w:tabs>
    </w:pPr>
  </w:style>
  <w:style w:type="paragraph" w:styleId="Altbilgi">
    <w:name w:val="footer"/>
    <w:basedOn w:val="Normal"/>
    <w:link w:val="AltbilgiChar"/>
    <w:uiPriority w:val="99"/>
    <w:rsid w:val="00C61BA4"/>
    <w:pPr>
      <w:tabs>
        <w:tab w:val="center" w:pos="4536"/>
        <w:tab w:val="right" w:pos="9072"/>
      </w:tabs>
    </w:pPr>
  </w:style>
  <w:style w:type="paragraph" w:styleId="BalonMetni">
    <w:name w:val="Balloon Text"/>
    <w:basedOn w:val="Normal"/>
    <w:rsid w:val="00C61BA4"/>
    <w:rPr>
      <w:rFonts w:ascii="Tahoma" w:hAnsi="Tahoma" w:cs="Tahoma"/>
      <w:sz w:val="16"/>
      <w:szCs w:val="16"/>
    </w:rPr>
  </w:style>
  <w:style w:type="paragraph" w:customStyle="1" w:styleId="AklamaMetni1">
    <w:name w:val="Açıklama Metni1"/>
    <w:basedOn w:val="Normal"/>
    <w:rsid w:val="00C61BA4"/>
    <w:rPr>
      <w:sz w:val="20"/>
      <w:szCs w:val="20"/>
    </w:rPr>
  </w:style>
  <w:style w:type="paragraph" w:styleId="AklamaKonusu">
    <w:name w:val="annotation subject"/>
    <w:basedOn w:val="AklamaMetni1"/>
    <w:next w:val="AklamaMetni1"/>
    <w:rsid w:val="00C61BA4"/>
    <w:rPr>
      <w:b/>
      <w:bCs/>
    </w:rPr>
  </w:style>
  <w:style w:type="paragraph" w:customStyle="1" w:styleId="Tabloerii">
    <w:name w:val="Tablo İçeriği"/>
    <w:basedOn w:val="Normal"/>
    <w:rsid w:val="00C61BA4"/>
    <w:pPr>
      <w:suppressLineNumbers/>
    </w:pPr>
  </w:style>
  <w:style w:type="paragraph" w:customStyle="1" w:styleId="TabloBal">
    <w:name w:val="Tablo Başlığı"/>
    <w:basedOn w:val="Tabloerii"/>
    <w:rsid w:val="00C61BA4"/>
    <w:pPr>
      <w:jc w:val="center"/>
    </w:pPr>
    <w:rPr>
      <w:b/>
      <w:bCs/>
    </w:rPr>
  </w:style>
  <w:style w:type="character" w:customStyle="1" w:styleId="AltbilgiChar">
    <w:name w:val="Altbilgi Char"/>
    <w:link w:val="Altbilgi"/>
    <w:uiPriority w:val="99"/>
    <w:locked/>
    <w:rsid w:val="00002FF8"/>
    <w:rPr>
      <w:sz w:val="24"/>
      <w:szCs w:val="24"/>
      <w:lang w:eastAsia="ar-SA"/>
    </w:rPr>
  </w:style>
  <w:style w:type="character" w:customStyle="1" w:styleId="Char1">
    <w:name w:val="Char1"/>
    <w:basedOn w:val="VarsaylanParagrafYazTipi"/>
    <w:semiHidden/>
    <w:rsid w:val="006D6DEF"/>
  </w:style>
  <w:style w:type="character" w:customStyle="1" w:styleId="CharChar">
    <w:name w:val="Char Char"/>
    <w:locked/>
    <w:rsid w:val="009C555F"/>
    <w:rPr>
      <w:sz w:val="24"/>
      <w:szCs w:val="24"/>
      <w:lang w:val="tr-TR" w:eastAsia="ar-SA" w:bidi="ar-SA"/>
    </w:rPr>
  </w:style>
  <w:style w:type="character" w:customStyle="1" w:styleId="Balk1Char">
    <w:name w:val="Başlık 1 Char"/>
    <w:link w:val="Balk1"/>
    <w:rsid w:val="00826B42"/>
    <w:rPr>
      <w:rFonts w:ascii="Turkish Times New Roman" w:hAnsi="Turkish Times New Roman"/>
      <w:sz w:val="24"/>
      <w:lang w:eastAsia="en-US"/>
    </w:rPr>
  </w:style>
  <w:style w:type="character" w:customStyle="1" w:styleId="stbilgiChar">
    <w:name w:val="Üstbilgi Char"/>
    <w:aliases w:val=" Char Char Char Char1, Char Char Char1, Char Char1, Char Char Char Char Char"/>
    <w:link w:val="stbilgi"/>
    <w:uiPriority w:val="99"/>
    <w:rsid w:val="00826B42"/>
    <w:rPr>
      <w:sz w:val="24"/>
      <w:szCs w:val="24"/>
      <w:lang w:eastAsia="ar-SA"/>
    </w:rPr>
  </w:style>
  <w:style w:type="character" w:customStyle="1" w:styleId="GvdeMetniChar">
    <w:name w:val="Gövde Metni Char"/>
    <w:link w:val="GvdeMetni"/>
    <w:rsid w:val="00826B42"/>
    <w:rPr>
      <w:sz w:val="24"/>
      <w:szCs w:val="24"/>
      <w:lang w:eastAsia="ar-SA"/>
    </w:rPr>
  </w:style>
  <w:style w:type="table" w:styleId="AkGlgeleme-Vurgu1">
    <w:name w:val="Light Shading Accent 1"/>
    <w:basedOn w:val="NormalTablo"/>
    <w:uiPriority w:val="60"/>
    <w:rsid w:val="00430FD6"/>
    <w:rPr>
      <w:rFonts w:ascii="Calibri" w:hAnsi="Calibri"/>
      <w:color w:val="365F91"/>
      <w:sz w:val="22"/>
      <w:szCs w:val="22"/>
      <w:lang w:val="en-US" w:eastAsia="zh-TW"/>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oKlavuzu">
    <w:name w:val="Table Grid"/>
    <w:basedOn w:val="NormalTablo"/>
    <w:rsid w:val="009C3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kMetni">
    <w:name w:val="Block Text"/>
    <w:basedOn w:val="Normal"/>
    <w:rsid w:val="00E00573"/>
    <w:pPr>
      <w:suppressAutoHyphens w:val="0"/>
      <w:ind w:left="1416" w:right="-1278"/>
    </w:pPr>
    <w:rPr>
      <w:szCs w:val="20"/>
      <w:lang w:eastAsia="tr-TR"/>
    </w:rPr>
  </w:style>
  <w:style w:type="paragraph" w:styleId="ListeParagraf">
    <w:name w:val="List Paragraph"/>
    <w:basedOn w:val="Normal"/>
    <w:uiPriority w:val="34"/>
    <w:qFormat/>
    <w:rsid w:val="00A3554B"/>
    <w:pPr>
      <w:suppressAutoHyphens w:val="0"/>
      <w:spacing w:after="200" w:line="276" w:lineRule="auto"/>
      <w:ind w:left="720"/>
      <w:contextualSpacing/>
    </w:pPr>
    <w:rPr>
      <w:rFonts w:ascii="Calibri" w:eastAsia="Calibri" w:hAnsi="Calibri"/>
      <w:sz w:val="22"/>
      <w:szCs w:val="22"/>
      <w:lang w:eastAsia="en-US"/>
    </w:rPr>
  </w:style>
  <w:style w:type="character" w:customStyle="1" w:styleId="Balk2Char">
    <w:name w:val="Başlık 2 Char"/>
    <w:basedOn w:val="VarsaylanParagrafYazTipi"/>
    <w:link w:val="Balk2"/>
    <w:semiHidden/>
    <w:rsid w:val="00B10BC1"/>
    <w:rPr>
      <w:rFonts w:asciiTheme="majorHAnsi" w:eastAsiaTheme="majorEastAsia" w:hAnsiTheme="majorHAnsi" w:cstheme="majorBidi"/>
      <w:b/>
      <w:bCs/>
      <w:color w:val="4F81BD" w:themeColor="accent1"/>
      <w:sz w:val="26"/>
      <w:szCs w:val="26"/>
      <w:lang w:eastAsia="ar-SA"/>
    </w:rPr>
  </w:style>
  <w:style w:type="character" w:styleId="DipnotBavurusu">
    <w:name w:val="footnote reference"/>
    <w:rsid w:val="00B10BC1"/>
    <w:rPr>
      <w:rFonts w:ascii="TimesNewRomanPS" w:hAnsi="TimesNewRomanPS"/>
      <w:position w:val="6"/>
      <w:sz w:val="16"/>
    </w:rPr>
  </w:style>
  <w:style w:type="paragraph" w:customStyle="1" w:styleId="Text1">
    <w:name w:val="Text 1"/>
    <w:basedOn w:val="Normal"/>
    <w:rsid w:val="00B10BC1"/>
    <w:pPr>
      <w:suppressAutoHyphens w:val="0"/>
      <w:spacing w:after="240"/>
      <w:ind w:left="482"/>
      <w:jc w:val="both"/>
    </w:pPr>
    <w:rPr>
      <w:snapToGrid w:val="0"/>
      <w:szCs w:val="20"/>
      <w:lang w:val="en-GB" w:eastAsia="en-US"/>
    </w:rPr>
  </w:style>
  <w:style w:type="paragraph" w:customStyle="1" w:styleId="Text2">
    <w:name w:val="Text 2"/>
    <w:basedOn w:val="Normal"/>
    <w:rsid w:val="00B10BC1"/>
    <w:pPr>
      <w:tabs>
        <w:tab w:val="left" w:pos="2161"/>
      </w:tabs>
      <w:suppressAutoHyphens w:val="0"/>
      <w:spacing w:after="240"/>
      <w:ind w:left="1202"/>
      <w:jc w:val="both"/>
    </w:pPr>
    <w:rPr>
      <w:snapToGrid w:val="0"/>
      <w:szCs w:val="20"/>
      <w:lang w:val="en-GB" w:eastAsia="en-US"/>
    </w:rPr>
  </w:style>
  <w:style w:type="paragraph" w:styleId="DipnotMetni">
    <w:name w:val="footnote text"/>
    <w:basedOn w:val="Normal"/>
    <w:link w:val="DipnotMetniChar"/>
    <w:rsid w:val="00B10BC1"/>
    <w:pPr>
      <w:suppressAutoHyphens w:val="0"/>
      <w:spacing w:after="240"/>
      <w:ind w:left="357" w:hanging="357"/>
      <w:jc w:val="both"/>
    </w:pPr>
    <w:rPr>
      <w:snapToGrid w:val="0"/>
      <w:sz w:val="20"/>
      <w:szCs w:val="20"/>
      <w:lang w:val="en-GB" w:eastAsia="en-US"/>
    </w:rPr>
  </w:style>
  <w:style w:type="character" w:customStyle="1" w:styleId="DipnotMetniChar">
    <w:name w:val="Dipnot Metni Char"/>
    <w:basedOn w:val="VarsaylanParagrafYazTipi"/>
    <w:link w:val="DipnotMetni"/>
    <w:rsid w:val="00B10BC1"/>
    <w:rPr>
      <w:snapToGrid w:val="0"/>
      <w:lang w:val="en-GB" w:eastAsia="en-US"/>
    </w:rPr>
  </w:style>
  <w:style w:type="paragraph" w:customStyle="1" w:styleId="ndeer">
    <w:name w:val="Öndeğer"/>
    <w:rsid w:val="00B10BC1"/>
    <w:rPr>
      <w:snapToGrid w:val="0"/>
      <w:sz w:val="24"/>
    </w:rPr>
  </w:style>
  <w:style w:type="paragraph" w:customStyle="1" w:styleId="ndeer0">
    <w:name w:val="ndeer"/>
    <w:basedOn w:val="Normal"/>
    <w:rsid w:val="00B10BC1"/>
    <w:pPr>
      <w:suppressAutoHyphens w:val="0"/>
      <w:spacing w:before="100" w:beforeAutospacing="1" w:after="100" w:afterAutospacing="1"/>
    </w:pPr>
    <w:rPr>
      <w:lang w:eastAsia="tr-TR"/>
    </w:rPr>
  </w:style>
  <w:style w:type="paragraph" w:customStyle="1" w:styleId="CM11">
    <w:name w:val="CM11"/>
    <w:basedOn w:val="Normal"/>
    <w:next w:val="Normal"/>
    <w:rsid w:val="00B10BC1"/>
    <w:pPr>
      <w:widowControl w:val="0"/>
      <w:suppressAutoHyphens w:val="0"/>
      <w:autoSpaceDE w:val="0"/>
      <w:autoSpaceDN w:val="0"/>
      <w:adjustRightInd w:val="0"/>
      <w:spacing w:after="818"/>
    </w:pPr>
    <w:rPr>
      <w:lang w:eastAsia="tr-TR"/>
    </w:rPr>
  </w:style>
  <w:style w:type="character" w:styleId="AklamaBavurusu">
    <w:name w:val="annotation reference"/>
    <w:basedOn w:val="VarsaylanParagrafYazTipi"/>
    <w:rsid w:val="003E7006"/>
    <w:rPr>
      <w:sz w:val="16"/>
      <w:szCs w:val="16"/>
    </w:rPr>
  </w:style>
  <w:style w:type="paragraph" w:styleId="AklamaMetni">
    <w:name w:val="annotation text"/>
    <w:basedOn w:val="Normal"/>
    <w:link w:val="AklamaMetniChar"/>
    <w:rsid w:val="003E7006"/>
    <w:rPr>
      <w:sz w:val="20"/>
      <w:szCs w:val="20"/>
    </w:rPr>
  </w:style>
  <w:style w:type="character" w:customStyle="1" w:styleId="AklamaMetniChar">
    <w:name w:val="Açıklama Metni Char"/>
    <w:basedOn w:val="VarsaylanParagrafYazTipi"/>
    <w:link w:val="AklamaMetni"/>
    <w:rsid w:val="003E7006"/>
    <w:rPr>
      <w:lang w:eastAsia="ar-SA"/>
    </w:rPr>
  </w:style>
  <w:style w:type="paragraph" w:customStyle="1" w:styleId="Default">
    <w:name w:val="Default"/>
    <w:rsid w:val="00BA0EA6"/>
    <w:pPr>
      <w:autoSpaceDE w:val="0"/>
      <w:autoSpaceDN w:val="0"/>
      <w:adjustRightInd w:val="0"/>
    </w:pPr>
    <w:rPr>
      <w:rFonts w:ascii="Symbol" w:eastAsia="Calibri" w:hAnsi="Symbol" w:cs="Symbo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tr-TR" w:eastAsia="tr-T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1BA4"/>
    <w:pPr>
      <w:suppressAutoHyphens/>
    </w:pPr>
    <w:rPr>
      <w:sz w:val="24"/>
      <w:szCs w:val="24"/>
      <w:lang w:eastAsia="ar-SA"/>
    </w:rPr>
  </w:style>
  <w:style w:type="paragraph" w:styleId="Balk1">
    <w:name w:val="heading 1"/>
    <w:basedOn w:val="Normal"/>
    <w:next w:val="Normal"/>
    <w:link w:val="Balk1Char"/>
    <w:qFormat/>
    <w:rsid w:val="00826B42"/>
    <w:pPr>
      <w:keepNext/>
      <w:suppressAutoHyphens w:val="0"/>
      <w:outlineLvl w:val="0"/>
    </w:pPr>
    <w:rPr>
      <w:rFonts w:ascii="Turkish Times New Roman" w:hAnsi="Turkish Times New Roman"/>
      <w:szCs w:val="20"/>
      <w:lang w:eastAsia="en-US"/>
    </w:rPr>
  </w:style>
  <w:style w:type="paragraph" w:styleId="Balk2">
    <w:name w:val="heading 2"/>
    <w:basedOn w:val="Normal"/>
    <w:next w:val="Normal"/>
    <w:link w:val="Balk2Char"/>
    <w:semiHidden/>
    <w:unhideWhenUsed/>
    <w:qFormat/>
    <w:rsid w:val="00B10BC1"/>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C61BA4"/>
  </w:style>
  <w:style w:type="character" w:customStyle="1" w:styleId="VarsaylanParagrafYazTipi1">
    <w:name w:val="Varsayılan Paragraf Yazı Tipi1"/>
    <w:rsid w:val="00C61BA4"/>
  </w:style>
  <w:style w:type="character" w:customStyle="1" w:styleId="AklamaBavurusu1">
    <w:name w:val="Açıklama Başvurusu1"/>
    <w:rsid w:val="00C61BA4"/>
    <w:rPr>
      <w:sz w:val="16"/>
      <w:szCs w:val="16"/>
    </w:rPr>
  </w:style>
  <w:style w:type="character" w:styleId="Kpr">
    <w:name w:val="Hyperlink"/>
    <w:rsid w:val="00C61BA4"/>
    <w:rPr>
      <w:color w:val="0000FF"/>
      <w:u w:val="single"/>
    </w:rPr>
  </w:style>
  <w:style w:type="character" w:customStyle="1" w:styleId="FooterChar">
    <w:name w:val="Footer Char"/>
    <w:rsid w:val="00C61BA4"/>
    <w:rPr>
      <w:sz w:val="24"/>
      <w:szCs w:val="24"/>
      <w:lang w:val="tr-TR" w:eastAsia="ar-SA" w:bidi="ar-SA"/>
    </w:rPr>
  </w:style>
  <w:style w:type="paragraph" w:customStyle="1" w:styleId="Balk">
    <w:name w:val="Başlık"/>
    <w:basedOn w:val="Normal"/>
    <w:next w:val="GvdeMetni"/>
    <w:rsid w:val="00C61BA4"/>
    <w:pPr>
      <w:keepNext/>
      <w:spacing w:before="240" w:after="120"/>
    </w:pPr>
    <w:rPr>
      <w:rFonts w:ascii="Arial" w:eastAsia="Lucida Sans Unicode" w:hAnsi="Arial" w:cs="Tahoma"/>
      <w:sz w:val="28"/>
      <w:szCs w:val="28"/>
    </w:rPr>
  </w:style>
  <w:style w:type="paragraph" w:styleId="GvdeMetni">
    <w:name w:val="Body Text"/>
    <w:basedOn w:val="Normal"/>
    <w:link w:val="GvdeMetniChar"/>
    <w:rsid w:val="00C61BA4"/>
    <w:pPr>
      <w:spacing w:after="120"/>
    </w:pPr>
  </w:style>
  <w:style w:type="paragraph" w:styleId="Liste">
    <w:name w:val="List"/>
    <w:basedOn w:val="GvdeMetni"/>
    <w:rsid w:val="00C61BA4"/>
    <w:rPr>
      <w:rFonts w:cs="Tahoma"/>
    </w:rPr>
  </w:style>
  <w:style w:type="paragraph" w:customStyle="1" w:styleId="Balk0">
    <w:name w:val="Başlık"/>
    <w:basedOn w:val="Normal"/>
    <w:rsid w:val="00C61BA4"/>
    <w:pPr>
      <w:suppressLineNumbers/>
      <w:spacing w:before="120" w:after="120"/>
    </w:pPr>
    <w:rPr>
      <w:rFonts w:cs="Tahoma"/>
      <w:i/>
      <w:iCs/>
    </w:rPr>
  </w:style>
  <w:style w:type="paragraph" w:customStyle="1" w:styleId="Dizin">
    <w:name w:val="Dizin"/>
    <w:basedOn w:val="Normal"/>
    <w:rsid w:val="00C61BA4"/>
    <w:pPr>
      <w:suppressLineNumbers/>
    </w:pPr>
    <w:rPr>
      <w:rFonts w:cs="Tahoma"/>
    </w:rPr>
  </w:style>
  <w:style w:type="paragraph" w:customStyle="1" w:styleId="WW-Balk">
    <w:name w:val="WW-Başlık"/>
    <w:basedOn w:val="Normal"/>
    <w:rsid w:val="00C61BA4"/>
    <w:pPr>
      <w:suppressLineNumbers/>
      <w:spacing w:before="120" w:after="120"/>
    </w:pPr>
    <w:rPr>
      <w:rFonts w:cs="Tahoma"/>
      <w:i/>
      <w:iCs/>
    </w:rPr>
  </w:style>
  <w:style w:type="paragraph" w:styleId="stbilgi">
    <w:name w:val="header"/>
    <w:aliases w:val=" Char Char Char, Char Char, Char, Char Char Char Char"/>
    <w:basedOn w:val="Normal"/>
    <w:link w:val="stbilgiChar"/>
    <w:uiPriority w:val="99"/>
    <w:rsid w:val="00C61BA4"/>
    <w:pPr>
      <w:tabs>
        <w:tab w:val="center" w:pos="4536"/>
        <w:tab w:val="right" w:pos="9072"/>
      </w:tabs>
    </w:pPr>
  </w:style>
  <w:style w:type="paragraph" w:styleId="Altbilgi">
    <w:name w:val="footer"/>
    <w:basedOn w:val="Normal"/>
    <w:link w:val="AltbilgiChar"/>
    <w:uiPriority w:val="99"/>
    <w:rsid w:val="00C61BA4"/>
    <w:pPr>
      <w:tabs>
        <w:tab w:val="center" w:pos="4536"/>
        <w:tab w:val="right" w:pos="9072"/>
      </w:tabs>
    </w:pPr>
  </w:style>
  <w:style w:type="paragraph" w:styleId="BalonMetni">
    <w:name w:val="Balloon Text"/>
    <w:basedOn w:val="Normal"/>
    <w:rsid w:val="00C61BA4"/>
    <w:rPr>
      <w:rFonts w:ascii="Tahoma" w:hAnsi="Tahoma" w:cs="Tahoma"/>
      <w:sz w:val="16"/>
      <w:szCs w:val="16"/>
    </w:rPr>
  </w:style>
  <w:style w:type="paragraph" w:customStyle="1" w:styleId="AklamaMetni1">
    <w:name w:val="Açıklama Metni1"/>
    <w:basedOn w:val="Normal"/>
    <w:rsid w:val="00C61BA4"/>
    <w:rPr>
      <w:sz w:val="20"/>
      <w:szCs w:val="20"/>
    </w:rPr>
  </w:style>
  <w:style w:type="paragraph" w:styleId="AklamaKonusu">
    <w:name w:val="annotation subject"/>
    <w:basedOn w:val="AklamaMetni1"/>
    <w:next w:val="AklamaMetni1"/>
    <w:rsid w:val="00C61BA4"/>
    <w:rPr>
      <w:b/>
      <w:bCs/>
    </w:rPr>
  </w:style>
  <w:style w:type="paragraph" w:customStyle="1" w:styleId="Tabloerii">
    <w:name w:val="Tablo İçeriği"/>
    <w:basedOn w:val="Normal"/>
    <w:rsid w:val="00C61BA4"/>
    <w:pPr>
      <w:suppressLineNumbers/>
    </w:pPr>
  </w:style>
  <w:style w:type="paragraph" w:customStyle="1" w:styleId="TabloBal">
    <w:name w:val="Tablo Başlığı"/>
    <w:basedOn w:val="Tabloerii"/>
    <w:rsid w:val="00C61BA4"/>
    <w:pPr>
      <w:jc w:val="center"/>
    </w:pPr>
    <w:rPr>
      <w:b/>
      <w:bCs/>
    </w:rPr>
  </w:style>
  <w:style w:type="character" w:customStyle="1" w:styleId="AltbilgiChar">
    <w:name w:val="Altbilgi Char"/>
    <w:link w:val="Altbilgi"/>
    <w:uiPriority w:val="99"/>
    <w:locked/>
    <w:rsid w:val="00002FF8"/>
    <w:rPr>
      <w:sz w:val="24"/>
      <w:szCs w:val="24"/>
      <w:lang w:eastAsia="ar-SA"/>
    </w:rPr>
  </w:style>
  <w:style w:type="character" w:customStyle="1" w:styleId="Char1">
    <w:name w:val="Char1"/>
    <w:basedOn w:val="VarsaylanParagrafYazTipi"/>
    <w:semiHidden/>
    <w:rsid w:val="006D6DEF"/>
  </w:style>
  <w:style w:type="character" w:customStyle="1" w:styleId="CharChar">
    <w:name w:val="Char Char"/>
    <w:locked/>
    <w:rsid w:val="009C555F"/>
    <w:rPr>
      <w:sz w:val="24"/>
      <w:szCs w:val="24"/>
      <w:lang w:val="tr-TR" w:eastAsia="ar-SA" w:bidi="ar-SA"/>
    </w:rPr>
  </w:style>
  <w:style w:type="character" w:customStyle="1" w:styleId="Balk1Char">
    <w:name w:val="Başlık 1 Char"/>
    <w:link w:val="Balk1"/>
    <w:rsid w:val="00826B42"/>
    <w:rPr>
      <w:rFonts w:ascii="Turkish Times New Roman" w:hAnsi="Turkish Times New Roman"/>
      <w:sz w:val="24"/>
      <w:lang w:eastAsia="en-US"/>
    </w:rPr>
  </w:style>
  <w:style w:type="character" w:customStyle="1" w:styleId="stbilgiChar">
    <w:name w:val="Üstbilgi Char"/>
    <w:aliases w:val=" Char Char Char Char1, Char Char Char1, Char Char1, Char Char Char Char Char"/>
    <w:link w:val="stbilgi"/>
    <w:uiPriority w:val="99"/>
    <w:rsid w:val="00826B42"/>
    <w:rPr>
      <w:sz w:val="24"/>
      <w:szCs w:val="24"/>
      <w:lang w:eastAsia="ar-SA"/>
    </w:rPr>
  </w:style>
  <w:style w:type="character" w:customStyle="1" w:styleId="GvdeMetniChar">
    <w:name w:val="Gövde Metni Char"/>
    <w:link w:val="GvdeMetni"/>
    <w:rsid w:val="00826B42"/>
    <w:rPr>
      <w:sz w:val="24"/>
      <w:szCs w:val="24"/>
      <w:lang w:eastAsia="ar-SA"/>
    </w:rPr>
  </w:style>
  <w:style w:type="table" w:styleId="AkGlgeleme-Vurgu1">
    <w:name w:val="Light Shading Accent 1"/>
    <w:basedOn w:val="NormalTablo"/>
    <w:uiPriority w:val="60"/>
    <w:rsid w:val="00430FD6"/>
    <w:rPr>
      <w:rFonts w:ascii="Calibri" w:hAnsi="Calibri"/>
      <w:color w:val="365F91"/>
      <w:sz w:val="22"/>
      <w:szCs w:val="22"/>
      <w:lang w:val="en-US" w:eastAsia="zh-TW"/>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oKlavuzu">
    <w:name w:val="Table Grid"/>
    <w:basedOn w:val="NormalTablo"/>
    <w:rsid w:val="009C3B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kMetni">
    <w:name w:val="Block Text"/>
    <w:basedOn w:val="Normal"/>
    <w:rsid w:val="00E00573"/>
    <w:pPr>
      <w:suppressAutoHyphens w:val="0"/>
      <w:ind w:left="1416" w:right="-1278"/>
    </w:pPr>
    <w:rPr>
      <w:szCs w:val="20"/>
      <w:lang w:eastAsia="tr-TR"/>
    </w:rPr>
  </w:style>
  <w:style w:type="paragraph" w:styleId="ListeParagraf">
    <w:name w:val="List Paragraph"/>
    <w:basedOn w:val="Normal"/>
    <w:uiPriority w:val="34"/>
    <w:qFormat/>
    <w:rsid w:val="00A3554B"/>
    <w:pPr>
      <w:suppressAutoHyphens w:val="0"/>
      <w:spacing w:after="200" w:line="276" w:lineRule="auto"/>
      <w:ind w:left="720"/>
      <w:contextualSpacing/>
    </w:pPr>
    <w:rPr>
      <w:rFonts w:ascii="Calibri" w:eastAsia="Calibri" w:hAnsi="Calibri"/>
      <w:sz w:val="22"/>
      <w:szCs w:val="22"/>
      <w:lang w:eastAsia="en-US"/>
    </w:rPr>
  </w:style>
  <w:style w:type="character" w:customStyle="1" w:styleId="Balk2Char">
    <w:name w:val="Başlık 2 Char"/>
    <w:basedOn w:val="VarsaylanParagrafYazTipi"/>
    <w:link w:val="Balk2"/>
    <w:semiHidden/>
    <w:rsid w:val="00B10BC1"/>
    <w:rPr>
      <w:rFonts w:asciiTheme="majorHAnsi" w:eastAsiaTheme="majorEastAsia" w:hAnsiTheme="majorHAnsi" w:cstheme="majorBidi"/>
      <w:b/>
      <w:bCs/>
      <w:color w:val="4F81BD" w:themeColor="accent1"/>
      <w:sz w:val="26"/>
      <w:szCs w:val="26"/>
      <w:lang w:eastAsia="ar-SA"/>
    </w:rPr>
  </w:style>
  <w:style w:type="character" w:styleId="DipnotBavurusu">
    <w:name w:val="footnote reference"/>
    <w:rsid w:val="00B10BC1"/>
    <w:rPr>
      <w:rFonts w:ascii="TimesNewRomanPS" w:hAnsi="TimesNewRomanPS"/>
      <w:position w:val="6"/>
      <w:sz w:val="16"/>
    </w:rPr>
  </w:style>
  <w:style w:type="paragraph" w:customStyle="1" w:styleId="Text1">
    <w:name w:val="Text 1"/>
    <w:basedOn w:val="Normal"/>
    <w:rsid w:val="00B10BC1"/>
    <w:pPr>
      <w:suppressAutoHyphens w:val="0"/>
      <w:spacing w:after="240"/>
      <w:ind w:left="482"/>
      <w:jc w:val="both"/>
    </w:pPr>
    <w:rPr>
      <w:snapToGrid w:val="0"/>
      <w:szCs w:val="20"/>
      <w:lang w:val="en-GB" w:eastAsia="en-US"/>
    </w:rPr>
  </w:style>
  <w:style w:type="paragraph" w:customStyle="1" w:styleId="Text2">
    <w:name w:val="Text 2"/>
    <w:basedOn w:val="Normal"/>
    <w:rsid w:val="00B10BC1"/>
    <w:pPr>
      <w:tabs>
        <w:tab w:val="left" w:pos="2161"/>
      </w:tabs>
      <w:suppressAutoHyphens w:val="0"/>
      <w:spacing w:after="240"/>
      <w:ind w:left="1202"/>
      <w:jc w:val="both"/>
    </w:pPr>
    <w:rPr>
      <w:snapToGrid w:val="0"/>
      <w:szCs w:val="20"/>
      <w:lang w:val="en-GB" w:eastAsia="en-US"/>
    </w:rPr>
  </w:style>
  <w:style w:type="paragraph" w:styleId="DipnotMetni">
    <w:name w:val="footnote text"/>
    <w:basedOn w:val="Normal"/>
    <w:link w:val="DipnotMetniChar"/>
    <w:rsid w:val="00B10BC1"/>
    <w:pPr>
      <w:suppressAutoHyphens w:val="0"/>
      <w:spacing w:after="240"/>
      <w:ind w:left="357" w:hanging="357"/>
      <w:jc w:val="both"/>
    </w:pPr>
    <w:rPr>
      <w:snapToGrid w:val="0"/>
      <w:sz w:val="20"/>
      <w:szCs w:val="20"/>
      <w:lang w:val="en-GB" w:eastAsia="en-US"/>
    </w:rPr>
  </w:style>
  <w:style w:type="character" w:customStyle="1" w:styleId="DipnotMetniChar">
    <w:name w:val="Dipnot Metni Char"/>
    <w:basedOn w:val="VarsaylanParagrafYazTipi"/>
    <w:link w:val="DipnotMetni"/>
    <w:rsid w:val="00B10BC1"/>
    <w:rPr>
      <w:snapToGrid w:val="0"/>
      <w:lang w:val="en-GB" w:eastAsia="en-US"/>
    </w:rPr>
  </w:style>
  <w:style w:type="paragraph" w:customStyle="1" w:styleId="ndeer">
    <w:name w:val="Öndeğer"/>
    <w:rsid w:val="00B10BC1"/>
    <w:rPr>
      <w:snapToGrid w:val="0"/>
      <w:sz w:val="24"/>
    </w:rPr>
  </w:style>
  <w:style w:type="paragraph" w:customStyle="1" w:styleId="ndeer0">
    <w:name w:val="ndeer"/>
    <w:basedOn w:val="Normal"/>
    <w:rsid w:val="00B10BC1"/>
    <w:pPr>
      <w:suppressAutoHyphens w:val="0"/>
      <w:spacing w:before="100" w:beforeAutospacing="1" w:after="100" w:afterAutospacing="1"/>
    </w:pPr>
    <w:rPr>
      <w:lang w:eastAsia="tr-TR"/>
    </w:rPr>
  </w:style>
  <w:style w:type="paragraph" w:customStyle="1" w:styleId="CM11">
    <w:name w:val="CM11"/>
    <w:basedOn w:val="Normal"/>
    <w:next w:val="Normal"/>
    <w:rsid w:val="00B10BC1"/>
    <w:pPr>
      <w:widowControl w:val="0"/>
      <w:suppressAutoHyphens w:val="0"/>
      <w:autoSpaceDE w:val="0"/>
      <w:autoSpaceDN w:val="0"/>
      <w:adjustRightInd w:val="0"/>
      <w:spacing w:after="818"/>
    </w:pPr>
    <w:rPr>
      <w:lang w:eastAsia="tr-TR"/>
    </w:rPr>
  </w:style>
  <w:style w:type="character" w:styleId="AklamaBavurusu">
    <w:name w:val="annotation reference"/>
    <w:basedOn w:val="VarsaylanParagrafYazTipi"/>
    <w:rsid w:val="003E7006"/>
    <w:rPr>
      <w:sz w:val="16"/>
      <w:szCs w:val="16"/>
    </w:rPr>
  </w:style>
  <w:style w:type="paragraph" w:styleId="AklamaMetni">
    <w:name w:val="annotation text"/>
    <w:basedOn w:val="Normal"/>
    <w:link w:val="AklamaMetniChar"/>
    <w:rsid w:val="003E7006"/>
    <w:rPr>
      <w:sz w:val="20"/>
      <w:szCs w:val="20"/>
    </w:rPr>
  </w:style>
  <w:style w:type="character" w:customStyle="1" w:styleId="AklamaMetniChar">
    <w:name w:val="Açıklama Metni Char"/>
    <w:basedOn w:val="VarsaylanParagrafYazTipi"/>
    <w:link w:val="AklamaMetni"/>
    <w:rsid w:val="003E7006"/>
    <w:rPr>
      <w:lang w:eastAsia="ar-SA"/>
    </w:rPr>
  </w:style>
  <w:style w:type="paragraph" w:customStyle="1" w:styleId="Default">
    <w:name w:val="Default"/>
    <w:rsid w:val="00BA0EA6"/>
    <w:pPr>
      <w:autoSpaceDE w:val="0"/>
      <w:autoSpaceDN w:val="0"/>
      <w:adjustRightInd w:val="0"/>
    </w:pPr>
    <w:rPr>
      <w:rFonts w:ascii="Symbol" w:eastAsia="Calibri" w:hAnsi="Symbol" w:cs="Symbo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1198">
      <w:bodyDiv w:val="1"/>
      <w:marLeft w:val="0"/>
      <w:marRight w:val="0"/>
      <w:marTop w:val="0"/>
      <w:marBottom w:val="0"/>
      <w:divBdr>
        <w:top w:val="none" w:sz="0" w:space="0" w:color="auto"/>
        <w:left w:val="none" w:sz="0" w:space="0" w:color="auto"/>
        <w:bottom w:val="none" w:sz="0" w:space="0" w:color="auto"/>
        <w:right w:val="none" w:sz="0" w:space="0" w:color="auto"/>
      </w:divBdr>
    </w:div>
    <w:div w:id="19472275">
      <w:bodyDiv w:val="1"/>
      <w:marLeft w:val="0"/>
      <w:marRight w:val="0"/>
      <w:marTop w:val="0"/>
      <w:marBottom w:val="0"/>
      <w:divBdr>
        <w:top w:val="none" w:sz="0" w:space="0" w:color="auto"/>
        <w:left w:val="none" w:sz="0" w:space="0" w:color="auto"/>
        <w:bottom w:val="none" w:sz="0" w:space="0" w:color="auto"/>
        <w:right w:val="none" w:sz="0" w:space="0" w:color="auto"/>
      </w:divBdr>
    </w:div>
    <w:div w:id="37321215">
      <w:bodyDiv w:val="1"/>
      <w:marLeft w:val="0"/>
      <w:marRight w:val="0"/>
      <w:marTop w:val="0"/>
      <w:marBottom w:val="0"/>
      <w:divBdr>
        <w:top w:val="none" w:sz="0" w:space="0" w:color="auto"/>
        <w:left w:val="none" w:sz="0" w:space="0" w:color="auto"/>
        <w:bottom w:val="none" w:sz="0" w:space="0" w:color="auto"/>
        <w:right w:val="none" w:sz="0" w:space="0" w:color="auto"/>
      </w:divBdr>
    </w:div>
    <w:div w:id="152569390">
      <w:bodyDiv w:val="1"/>
      <w:marLeft w:val="0"/>
      <w:marRight w:val="0"/>
      <w:marTop w:val="0"/>
      <w:marBottom w:val="0"/>
      <w:divBdr>
        <w:top w:val="none" w:sz="0" w:space="0" w:color="auto"/>
        <w:left w:val="none" w:sz="0" w:space="0" w:color="auto"/>
        <w:bottom w:val="none" w:sz="0" w:space="0" w:color="auto"/>
        <w:right w:val="none" w:sz="0" w:space="0" w:color="auto"/>
      </w:divBdr>
    </w:div>
    <w:div w:id="259603558">
      <w:bodyDiv w:val="1"/>
      <w:marLeft w:val="0"/>
      <w:marRight w:val="0"/>
      <w:marTop w:val="0"/>
      <w:marBottom w:val="0"/>
      <w:divBdr>
        <w:top w:val="none" w:sz="0" w:space="0" w:color="auto"/>
        <w:left w:val="none" w:sz="0" w:space="0" w:color="auto"/>
        <w:bottom w:val="none" w:sz="0" w:space="0" w:color="auto"/>
        <w:right w:val="none" w:sz="0" w:space="0" w:color="auto"/>
      </w:divBdr>
    </w:div>
    <w:div w:id="353845815">
      <w:bodyDiv w:val="1"/>
      <w:marLeft w:val="0"/>
      <w:marRight w:val="0"/>
      <w:marTop w:val="0"/>
      <w:marBottom w:val="0"/>
      <w:divBdr>
        <w:top w:val="none" w:sz="0" w:space="0" w:color="auto"/>
        <w:left w:val="none" w:sz="0" w:space="0" w:color="auto"/>
        <w:bottom w:val="none" w:sz="0" w:space="0" w:color="auto"/>
        <w:right w:val="none" w:sz="0" w:space="0" w:color="auto"/>
      </w:divBdr>
    </w:div>
    <w:div w:id="370494332">
      <w:bodyDiv w:val="1"/>
      <w:marLeft w:val="0"/>
      <w:marRight w:val="0"/>
      <w:marTop w:val="0"/>
      <w:marBottom w:val="0"/>
      <w:divBdr>
        <w:top w:val="none" w:sz="0" w:space="0" w:color="auto"/>
        <w:left w:val="none" w:sz="0" w:space="0" w:color="auto"/>
        <w:bottom w:val="none" w:sz="0" w:space="0" w:color="auto"/>
        <w:right w:val="none" w:sz="0" w:space="0" w:color="auto"/>
      </w:divBdr>
    </w:div>
    <w:div w:id="399209492">
      <w:bodyDiv w:val="1"/>
      <w:marLeft w:val="0"/>
      <w:marRight w:val="0"/>
      <w:marTop w:val="0"/>
      <w:marBottom w:val="0"/>
      <w:divBdr>
        <w:top w:val="none" w:sz="0" w:space="0" w:color="auto"/>
        <w:left w:val="none" w:sz="0" w:space="0" w:color="auto"/>
        <w:bottom w:val="none" w:sz="0" w:space="0" w:color="auto"/>
        <w:right w:val="none" w:sz="0" w:space="0" w:color="auto"/>
      </w:divBdr>
    </w:div>
    <w:div w:id="435059769">
      <w:bodyDiv w:val="1"/>
      <w:marLeft w:val="0"/>
      <w:marRight w:val="0"/>
      <w:marTop w:val="0"/>
      <w:marBottom w:val="0"/>
      <w:divBdr>
        <w:top w:val="none" w:sz="0" w:space="0" w:color="auto"/>
        <w:left w:val="none" w:sz="0" w:space="0" w:color="auto"/>
        <w:bottom w:val="none" w:sz="0" w:space="0" w:color="auto"/>
        <w:right w:val="none" w:sz="0" w:space="0" w:color="auto"/>
      </w:divBdr>
    </w:div>
    <w:div w:id="486550979">
      <w:bodyDiv w:val="1"/>
      <w:marLeft w:val="0"/>
      <w:marRight w:val="0"/>
      <w:marTop w:val="0"/>
      <w:marBottom w:val="0"/>
      <w:divBdr>
        <w:top w:val="none" w:sz="0" w:space="0" w:color="auto"/>
        <w:left w:val="none" w:sz="0" w:space="0" w:color="auto"/>
        <w:bottom w:val="none" w:sz="0" w:space="0" w:color="auto"/>
        <w:right w:val="none" w:sz="0" w:space="0" w:color="auto"/>
      </w:divBdr>
    </w:div>
    <w:div w:id="501890629">
      <w:bodyDiv w:val="1"/>
      <w:marLeft w:val="0"/>
      <w:marRight w:val="0"/>
      <w:marTop w:val="0"/>
      <w:marBottom w:val="0"/>
      <w:divBdr>
        <w:top w:val="none" w:sz="0" w:space="0" w:color="auto"/>
        <w:left w:val="none" w:sz="0" w:space="0" w:color="auto"/>
        <w:bottom w:val="none" w:sz="0" w:space="0" w:color="auto"/>
        <w:right w:val="none" w:sz="0" w:space="0" w:color="auto"/>
      </w:divBdr>
    </w:div>
    <w:div w:id="537744691">
      <w:bodyDiv w:val="1"/>
      <w:marLeft w:val="0"/>
      <w:marRight w:val="0"/>
      <w:marTop w:val="0"/>
      <w:marBottom w:val="0"/>
      <w:divBdr>
        <w:top w:val="none" w:sz="0" w:space="0" w:color="auto"/>
        <w:left w:val="none" w:sz="0" w:space="0" w:color="auto"/>
        <w:bottom w:val="none" w:sz="0" w:space="0" w:color="auto"/>
        <w:right w:val="none" w:sz="0" w:space="0" w:color="auto"/>
      </w:divBdr>
    </w:div>
    <w:div w:id="619188686">
      <w:bodyDiv w:val="1"/>
      <w:marLeft w:val="0"/>
      <w:marRight w:val="0"/>
      <w:marTop w:val="0"/>
      <w:marBottom w:val="0"/>
      <w:divBdr>
        <w:top w:val="none" w:sz="0" w:space="0" w:color="auto"/>
        <w:left w:val="none" w:sz="0" w:space="0" w:color="auto"/>
        <w:bottom w:val="none" w:sz="0" w:space="0" w:color="auto"/>
        <w:right w:val="none" w:sz="0" w:space="0" w:color="auto"/>
      </w:divBdr>
    </w:div>
    <w:div w:id="652872023">
      <w:bodyDiv w:val="1"/>
      <w:marLeft w:val="0"/>
      <w:marRight w:val="0"/>
      <w:marTop w:val="0"/>
      <w:marBottom w:val="0"/>
      <w:divBdr>
        <w:top w:val="none" w:sz="0" w:space="0" w:color="auto"/>
        <w:left w:val="none" w:sz="0" w:space="0" w:color="auto"/>
        <w:bottom w:val="none" w:sz="0" w:space="0" w:color="auto"/>
        <w:right w:val="none" w:sz="0" w:space="0" w:color="auto"/>
      </w:divBdr>
    </w:div>
    <w:div w:id="669405265">
      <w:bodyDiv w:val="1"/>
      <w:marLeft w:val="0"/>
      <w:marRight w:val="0"/>
      <w:marTop w:val="0"/>
      <w:marBottom w:val="0"/>
      <w:divBdr>
        <w:top w:val="none" w:sz="0" w:space="0" w:color="auto"/>
        <w:left w:val="none" w:sz="0" w:space="0" w:color="auto"/>
        <w:bottom w:val="none" w:sz="0" w:space="0" w:color="auto"/>
        <w:right w:val="none" w:sz="0" w:space="0" w:color="auto"/>
      </w:divBdr>
    </w:div>
    <w:div w:id="720207380">
      <w:bodyDiv w:val="1"/>
      <w:marLeft w:val="0"/>
      <w:marRight w:val="0"/>
      <w:marTop w:val="0"/>
      <w:marBottom w:val="0"/>
      <w:divBdr>
        <w:top w:val="none" w:sz="0" w:space="0" w:color="auto"/>
        <w:left w:val="none" w:sz="0" w:space="0" w:color="auto"/>
        <w:bottom w:val="none" w:sz="0" w:space="0" w:color="auto"/>
        <w:right w:val="none" w:sz="0" w:space="0" w:color="auto"/>
      </w:divBdr>
    </w:div>
    <w:div w:id="792553590">
      <w:bodyDiv w:val="1"/>
      <w:marLeft w:val="0"/>
      <w:marRight w:val="0"/>
      <w:marTop w:val="0"/>
      <w:marBottom w:val="0"/>
      <w:divBdr>
        <w:top w:val="none" w:sz="0" w:space="0" w:color="auto"/>
        <w:left w:val="none" w:sz="0" w:space="0" w:color="auto"/>
        <w:bottom w:val="none" w:sz="0" w:space="0" w:color="auto"/>
        <w:right w:val="none" w:sz="0" w:space="0" w:color="auto"/>
      </w:divBdr>
    </w:div>
    <w:div w:id="853884953">
      <w:bodyDiv w:val="1"/>
      <w:marLeft w:val="0"/>
      <w:marRight w:val="0"/>
      <w:marTop w:val="0"/>
      <w:marBottom w:val="0"/>
      <w:divBdr>
        <w:top w:val="none" w:sz="0" w:space="0" w:color="auto"/>
        <w:left w:val="none" w:sz="0" w:space="0" w:color="auto"/>
        <w:bottom w:val="none" w:sz="0" w:space="0" w:color="auto"/>
        <w:right w:val="none" w:sz="0" w:space="0" w:color="auto"/>
      </w:divBdr>
    </w:div>
    <w:div w:id="872301803">
      <w:bodyDiv w:val="1"/>
      <w:marLeft w:val="0"/>
      <w:marRight w:val="0"/>
      <w:marTop w:val="0"/>
      <w:marBottom w:val="0"/>
      <w:divBdr>
        <w:top w:val="none" w:sz="0" w:space="0" w:color="auto"/>
        <w:left w:val="none" w:sz="0" w:space="0" w:color="auto"/>
        <w:bottom w:val="none" w:sz="0" w:space="0" w:color="auto"/>
        <w:right w:val="none" w:sz="0" w:space="0" w:color="auto"/>
      </w:divBdr>
    </w:div>
    <w:div w:id="959844743">
      <w:bodyDiv w:val="1"/>
      <w:marLeft w:val="0"/>
      <w:marRight w:val="0"/>
      <w:marTop w:val="0"/>
      <w:marBottom w:val="0"/>
      <w:divBdr>
        <w:top w:val="none" w:sz="0" w:space="0" w:color="auto"/>
        <w:left w:val="none" w:sz="0" w:space="0" w:color="auto"/>
        <w:bottom w:val="none" w:sz="0" w:space="0" w:color="auto"/>
        <w:right w:val="none" w:sz="0" w:space="0" w:color="auto"/>
      </w:divBdr>
    </w:div>
    <w:div w:id="1023289285">
      <w:bodyDiv w:val="1"/>
      <w:marLeft w:val="0"/>
      <w:marRight w:val="0"/>
      <w:marTop w:val="0"/>
      <w:marBottom w:val="0"/>
      <w:divBdr>
        <w:top w:val="none" w:sz="0" w:space="0" w:color="auto"/>
        <w:left w:val="none" w:sz="0" w:space="0" w:color="auto"/>
        <w:bottom w:val="none" w:sz="0" w:space="0" w:color="auto"/>
        <w:right w:val="none" w:sz="0" w:space="0" w:color="auto"/>
      </w:divBdr>
    </w:div>
    <w:div w:id="1324316832">
      <w:bodyDiv w:val="1"/>
      <w:marLeft w:val="0"/>
      <w:marRight w:val="0"/>
      <w:marTop w:val="0"/>
      <w:marBottom w:val="0"/>
      <w:divBdr>
        <w:top w:val="none" w:sz="0" w:space="0" w:color="auto"/>
        <w:left w:val="none" w:sz="0" w:space="0" w:color="auto"/>
        <w:bottom w:val="none" w:sz="0" w:space="0" w:color="auto"/>
        <w:right w:val="none" w:sz="0" w:space="0" w:color="auto"/>
      </w:divBdr>
    </w:div>
    <w:div w:id="1445417953">
      <w:bodyDiv w:val="1"/>
      <w:marLeft w:val="0"/>
      <w:marRight w:val="0"/>
      <w:marTop w:val="0"/>
      <w:marBottom w:val="0"/>
      <w:divBdr>
        <w:top w:val="none" w:sz="0" w:space="0" w:color="auto"/>
        <w:left w:val="none" w:sz="0" w:space="0" w:color="auto"/>
        <w:bottom w:val="none" w:sz="0" w:space="0" w:color="auto"/>
        <w:right w:val="none" w:sz="0" w:space="0" w:color="auto"/>
      </w:divBdr>
    </w:div>
    <w:div w:id="1454978012">
      <w:bodyDiv w:val="1"/>
      <w:marLeft w:val="0"/>
      <w:marRight w:val="0"/>
      <w:marTop w:val="0"/>
      <w:marBottom w:val="0"/>
      <w:divBdr>
        <w:top w:val="none" w:sz="0" w:space="0" w:color="auto"/>
        <w:left w:val="none" w:sz="0" w:space="0" w:color="auto"/>
        <w:bottom w:val="none" w:sz="0" w:space="0" w:color="auto"/>
        <w:right w:val="none" w:sz="0" w:space="0" w:color="auto"/>
      </w:divBdr>
    </w:div>
    <w:div w:id="1613249465">
      <w:bodyDiv w:val="1"/>
      <w:marLeft w:val="0"/>
      <w:marRight w:val="0"/>
      <w:marTop w:val="0"/>
      <w:marBottom w:val="0"/>
      <w:divBdr>
        <w:top w:val="none" w:sz="0" w:space="0" w:color="auto"/>
        <w:left w:val="none" w:sz="0" w:space="0" w:color="auto"/>
        <w:bottom w:val="none" w:sz="0" w:space="0" w:color="auto"/>
        <w:right w:val="none" w:sz="0" w:space="0" w:color="auto"/>
      </w:divBdr>
    </w:div>
    <w:div w:id="1623220888">
      <w:bodyDiv w:val="1"/>
      <w:marLeft w:val="0"/>
      <w:marRight w:val="0"/>
      <w:marTop w:val="0"/>
      <w:marBottom w:val="0"/>
      <w:divBdr>
        <w:top w:val="none" w:sz="0" w:space="0" w:color="auto"/>
        <w:left w:val="none" w:sz="0" w:space="0" w:color="auto"/>
        <w:bottom w:val="none" w:sz="0" w:space="0" w:color="auto"/>
        <w:right w:val="none" w:sz="0" w:space="0" w:color="auto"/>
      </w:divBdr>
    </w:div>
    <w:div w:id="1647398127">
      <w:bodyDiv w:val="1"/>
      <w:marLeft w:val="0"/>
      <w:marRight w:val="0"/>
      <w:marTop w:val="0"/>
      <w:marBottom w:val="0"/>
      <w:divBdr>
        <w:top w:val="none" w:sz="0" w:space="0" w:color="auto"/>
        <w:left w:val="none" w:sz="0" w:space="0" w:color="auto"/>
        <w:bottom w:val="none" w:sz="0" w:space="0" w:color="auto"/>
        <w:right w:val="none" w:sz="0" w:space="0" w:color="auto"/>
      </w:divBdr>
    </w:div>
    <w:div w:id="1743798677">
      <w:bodyDiv w:val="1"/>
      <w:marLeft w:val="0"/>
      <w:marRight w:val="0"/>
      <w:marTop w:val="0"/>
      <w:marBottom w:val="0"/>
      <w:divBdr>
        <w:top w:val="none" w:sz="0" w:space="0" w:color="auto"/>
        <w:left w:val="none" w:sz="0" w:space="0" w:color="auto"/>
        <w:bottom w:val="none" w:sz="0" w:space="0" w:color="auto"/>
        <w:right w:val="none" w:sz="0" w:space="0" w:color="auto"/>
      </w:divBdr>
    </w:div>
    <w:div w:id="1803037086">
      <w:bodyDiv w:val="1"/>
      <w:marLeft w:val="0"/>
      <w:marRight w:val="0"/>
      <w:marTop w:val="0"/>
      <w:marBottom w:val="0"/>
      <w:divBdr>
        <w:top w:val="none" w:sz="0" w:space="0" w:color="auto"/>
        <w:left w:val="none" w:sz="0" w:space="0" w:color="auto"/>
        <w:bottom w:val="none" w:sz="0" w:space="0" w:color="auto"/>
        <w:right w:val="none" w:sz="0" w:space="0" w:color="auto"/>
      </w:divBdr>
    </w:div>
    <w:div w:id="1898784976">
      <w:bodyDiv w:val="1"/>
      <w:marLeft w:val="0"/>
      <w:marRight w:val="0"/>
      <w:marTop w:val="0"/>
      <w:marBottom w:val="0"/>
      <w:divBdr>
        <w:top w:val="none" w:sz="0" w:space="0" w:color="auto"/>
        <w:left w:val="none" w:sz="0" w:space="0" w:color="auto"/>
        <w:bottom w:val="none" w:sz="0" w:space="0" w:color="auto"/>
        <w:right w:val="none" w:sz="0" w:space="0" w:color="auto"/>
      </w:divBdr>
    </w:div>
    <w:div w:id="2065324655">
      <w:bodyDiv w:val="1"/>
      <w:marLeft w:val="0"/>
      <w:marRight w:val="0"/>
      <w:marTop w:val="0"/>
      <w:marBottom w:val="0"/>
      <w:divBdr>
        <w:top w:val="none" w:sz="0" w:space="0" w:color="auto"/>
        <w:left w:val="none" w:sz="0" w:space="0" w:color="auto"/>
        <w:bottom w:val="none" w:sz="0" w:space="0" w:color="auto"/>
        <w:right w:val="none" w:sz="0" w:space="0" w:color="auto"/>
      </w:divBdr>
    </w:div>
    <w:div w:id="2096781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7</Pages>
  <Words>2315</Words>
  <Characters>13201</Characters>
  <Application>Microsoft Office Word</Application>
  <DocSecurity>0</DocSecurity>
  <Lines>110</Lines>
  <Paragraphs>30</Paragraphs>
  <ScaleCrop>false</ScaleCrop>
  <HeadingPairs>
    <vt:vector size="2" baseType="variant">
      <vt:variant>
        <vt:lpstr>Konu Başlığı</vt:lpstr>
      </vt:variant>
      <vt:variant>
        <vt:i4>1</vt:i4>
      </vt:variant>
    </vt:vector>
  </HeadingPairs>
  <TitlesOfParts>
    <vt:vector size="1" baseType="lpstr">
      <vt:lpstr>SERKA</vt:lpstr>
    </vt:vector>
  </TitlesOfParts>
  <Company>TOSHIBA</Company>
  <LinksUpToDate>false</LinksUpToDate>
  <CharactersWithSpaces>15486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SERKA</dc:title>
  <dc:creator>uya</dc:creator>
  <cp:keywords>TD Şartname, Teknik Şartname</cp:keywords>
  <cp:lastModifiedBy>Selen SALLAN</cp:lastModifiedBy>
  <cp:revision>21</cp:revision>
  <cp:lastPrinted>2012-01-03T06:45:00Z</cp:lastPrinted>
  <dcterms:created xsi:type="dcterms:W3CDTF">2019-06-11T12:51:00Z</dcterms:created>
  <dcterms:modified xsi:type="dcterms:W3CDTF">2020-07-01T06:58:00Z</dcterms:modified>
</cp:coreProperties>
</file>